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8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福州大学厦门工艺美术学院</w:t>
      </w:r>
    </w:p>
    <w:p>
      <w:pPr>
        <w:ind w:firstLine="2800" w:firstLineChars="10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数字媒体艺术系简介</w:t>
      </w:r>
    </w:p>
    <w:p>
      <w:pPr>
        <w:ind w:firstLine="2800" w:firstLineChars="100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福州大学厦门工艺美术学院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数字媒体艺术</w:t>
      </w: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在学院2004年开办的动画专业的基础上发展而来，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eastAsia="zh-CN"/>
        </w:rPr>
        <w:t>是福建省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val="en-US" w:eastAsia="zh-CN"/>
        </w:rPr>
        <w:t>最早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eastAsia="zh-CN"/>
        </w:rPr>
        <w:t>开办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val="en-US" w:eastAsia="zh-CN"/>
        </w:rPr>
        <w:t>本科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eastAsia="zh-CN"/>
        </w:rPr>
        <w:t>动画专业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val="en-US" w:eastAsia="zh-CN"/>
        </w:rPr>
        <w:t>教育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eastAsia="zh-CN"/>
        </w:rPr>
        <w:t>的院校，亦是福建省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val="en-US" w:eastAsia="zh-CN"/>
        </w:rPr>
        <w:t>第一个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eastAsia="zh-CN"/>
        </w:rPr>
        <w:t>具有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val="en-US" w:eastAsia="zh-CN"/>
        </w:rPr>
        <w:t>高校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eastAsia="zh-CN"/>
        </w:rPr>
        <w:t>一级学科学位点的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eastAsia="zh-CN"/>
        </w:rPr>
        <w:t>数字媒体艺术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eastAsia="zh-CN"/>
        </w:rPr>
        <w:t>专业。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val="en-US" w:eastAsia="zh-CN"/>
        </w:rPr>
        <w:t>本</w:t>
      </w:r>
      <w:r>
        <w:rPr>
          <w:rFonts w:hint="eastAsia" w:asciiTheme="minorEastAsia" w:hAnsiTheme="minorEastAsia" w:cstheme="minorEastAsia"/>
          <w:b w:val="0"/>
          <w:bCs/>
          <w:kern w:val="0"/>
          <w:sz w:val="24"/>
          <w:szCs w:val="24"/>
          <w:lang w:val="en-US" w:eastAsia="zh-CN"/>
        </w:rPr>
        <w:t>系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以严谨的态度，面向数字化时代的发展。在坚定“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 w:bidi="ar"/>
        </w:rPr>
        <w:t>与时俱进、国际接轨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”的教学授课理念，明确“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 w:bidi="ar"/>
        </w:rPr>
        <w:t>创意为主、技术为辅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”的教学方向的基础上，确立本专业之教学目标为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 w:bidi="ar"/>
        </w:rPr>
        <w:t>培养具有人文情怀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 w:bidi="ar"/>
        </w:rPr>
        <w:t>，秉持可持续、数字化的发展策略，既具备专业理论知识，也掌握专业实践技能，具有创新精神、实践能力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4"/>
          <w:szCs w:val="24"/>
          <w:lang w:val="en-US" w:eastAsia="zh-CN" w:bidi="ar"/>
        </w:rPr>
        <w:t>的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 w:bidi="ar"/>
        </w:rPr>
        <w:t>数字媒体艺术专门人才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目前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设置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动画、游戏、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数字影像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三个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方向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秉持三个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相互交叉又各有特点的原则，力求引导学生将数字化的技法、创作思维与地域文化内涵相结合，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塑造学生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在动画、游戏、影像等方面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的创造性思维能力、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能力以及对新知识、新技术的敏锐性。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教学上注重个性化培养以及本土文化的表达，鼓励师生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秉持文化内涵为灵魂，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运用不同的数字化手段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发挥多样化的专业风格与技法，不拘泥于单一的表现形式，激励师生的创新精神。在动画、游戏、数字影像三个方向的创作及学术研究上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立足于表达海西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丰富的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社会生活与人文情怀，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充分利用数字化的手段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从不同的角度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深入表现闽南人文的独特魅力，体现了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本专业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以文化传达为精神核心的专业理念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近年来，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本专业作品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在厦门国际动漫节“金海豚”动画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作品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大赛中连续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年蝉联金奖，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获得金奖、银奖共计15次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；在国家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广播电视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总局主办的社会主义核心价值观动画大赛中连续2年获得一等奖、二等奖以及优秀组织机构的荣誉；在台湾国际学生创意设计大赛中连续4年获得动画类重要奖项，2019年获得2个国际设计组织特别奖；连续2年在两岸新锐设计竞赛“华灿奖”中获得重要奖项，2019年动画作品获得全场大奖以及最佳新锐设计师奖；2019年在教育部高等学校动画、数字媒体专业教指委主办的中国大学生原创动漫大赛中获得一、二等奖；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历届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中国大学生计算机设计大赛（国赛）中获得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个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一等奖，8个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二等奖，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个三等奖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；2020年，以厦门漆线雕非遗传承为主题的动画作品《线魂》在日本东京电视台主办的22届TBS DigiCon6亚洲数码大赛中获得亚洲特别奖。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在全国各项专业赛事中获得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国家级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奖项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省级展赛奖项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152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项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近5年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学生在各项专业赛事中共计获得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235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万元的大赛奖金。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</w:p>
    <w:p/>
    <w:p>
      <w:pPr>
        <w:ind w:firstLine="2800" w:firstLineChars="100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E6CB7"/>
    <w:rsid w:val="0CAE6CB7"/>
    <w:rsid w:val="15BA388B"/>
    <w:rsid w:val="660C279A"/>
    <w:rsid w:val="7A83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2020-11-26T09:40:00Z</dcterms:created>
  <dc:creator>瑜</dc:creator>
  <cp:lastModifiedBy>瑜</cp:lastModifiedBy>
  <dcterms:modified xsi:type="dcterms:W3CDTF">2020-11-27T04:47:09Z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