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topMargin">
                  <wp:posOffset>4392295</wp:posOffset>
                </wp:positionV>
                <wp:extent cx="5615940" cy="0"/>
                <wp:effectExtent l="0" t="13970" r="3810" b="24130"/>
                <wp:wrapNone/>
                <wp:docPr id="2" name="直接连接符 2"/>
                <wp:cNvGraphicFramePr/>
                <a:graphic xmlns:a="http://schemas.openxmlformats.org/drawingml/2006/main">
                  <a:graphicData uri="http://schemas.microsoft.com/office/word/2010/wordprocessingShape">
                    <wps:wsp>
                      <wps:cNvCnPr/>
                      <wps:spPr>
                        <a:xfrm>
                          <a:off x="1285240" y="4097020"/>
                          <a:ext cx="561594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345.85pt;height:0pt;width:442.2pt;mso-position-horizontal-relative:page;mso-position-vertical-relative:page;z-index:251659264;mso-width-relative:page;mso-height-relative:page;" filled="f" stroked="t" coordsize="21600,21600" o:gfxdata="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ENhk2AAAAAgBAAAPAAAAAAAA&#10;AAEAIAAAACIAAABkcnMvZG93bnJldi54bWxQSwECFAAUAAAACACHTuJASHxbFNkBAABwAwAADgAA&#10;AAAAAAABACAAAAAnAQAAZHJzL2Uyb0RvYy54bWxQSwUGAAAAAAYABgBZAQAAcgUAAAAA&#10;">
                <v:fill on="f" focussize="0,0"/>
                <v:stroke weight="2.25pt" color="#FF0000 [3204]"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topMargin">
                  <wp:posOffset>2663825</wp:posOffset>
                </wp:positionV>
                <wp:extent cx="5615940" cy="8909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15940" cy="890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1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color w:val="000000" w:themeColor="text1"/>
                                <w:spacing w:val="45"/>
                                <w:w w:val="87"/>
                                <w:position w:val="-6"/>
                                <w:sz w:val="102"/>
                                <w:szCs w:val="102"/>
                                <w:lang w:eastAsia="zh-CN"/>
                                <w14:shadow w14:blurRad="0" w14:dist="0" w14:dir="0" w14:sx="0" w14:sy="0" w14:kx="0" w14:ky="0" w14:algn="none">
                                  <w14:srgbClr w14:val="000000"/>
                                </w14:shadow>
                                <w14:textFill>
                                  <w14:gradFill>
                                    <w14:gsLst>
                                      <w14:gs w14:pos="0">
                                        <w14:srgbClr w14:val="FE4444"/>
                                      </w14:gs>
                                      <w14:gs w14:pos="100000">
                                        <w14:srgbClr w14:val="832B2B"/>
                                      </w14:gs>
                                    </w14:gsLst>
                                    <w14:lin w14:ang="2700000" w14:scaled="0"/>
                                  </w14:gradFill>
                                </w14:textFill>
                              </w:rPr>
                            </w:pPr>
                            <w:r>
                              <w:rPr>
                                <w:rFonts w:hint="eastAsia" w:ascii="方正小标宋_GBK" w:hAnsi="方正小标宋_GBK" w:eastAsia="方正小标宋_GBK" w:cs="方正小标宋_GBK"/>
                                <w:b w:val="0"/>
                                <w:color w:val="FF0000"/>
                                <w:spacing w:val="45"/>
                                <w:w w:val="87"/>
                                <w:position w:val="-6"/>
                                <w:sz w:val="112"/>
                                <w:szCs w:val="112"/>
                                <w:lang w:eastAsia="zh-CN"/>
                                <w14:shadow w14:blurRad="0" w14:dist="0" w14:dir="0" w14:sx="0" w14:sy="0" w14:kx="0" w14:ky="0" w14:algn="none">
                                  <w14:srgbClr w14:val="000000"/>
                                </w14:shadow>
                              </w:rPr>
                              <w:t>福建省教育厅文件</w:t>
                            </w:r>
                          </w:p>
                        </w:txbxContent>
                      </wps:txbx>
                      <wps:bodyPr rot="0" spcFirstLastPara="0" vertOverflow="overflow" horzOverflow="overflow" vert="horz" wrap="square" lIns="0" tIns="0" rIns="0" bIns="0" numCol="1" spcCol="0" rtlCol="0" fromWordArt="0" anchor="t" anchorCtr="0" forceAA="0" compatLnSpc="1">
                        <a:noAutofit/>
                        <a:scene3d>
                          <a:camera prst="orthographicFront"/>
                          <a:lightRig rig="threePt" dir="t"/>
                        </a:scene3d>
                      </wps:bodyPr>
                    </wps:wsp>
                  </a:graphicData>
                </a:graphic>
              </wp:anchor>
            </w:drawing>
          </mc:Choice>
          <mc:Fallback>
            <w:pict>
              <v:shape id="_x0000_s1026" o:spid="_x0000_s1026" o:spt="202" type="#_x0000_t202" style="position:absolute;left:0pt;margin-left:79.35pt;margin-top:209.75pt;height:70.15pt;width:442.2pt;mso-position-horizontal-relative:page;mso-position-vertical-relative:page;z-index:251658240;mso-width-relative:page;mso-height-relative:page;" filled="f" stroked="f" coordsize="21600,21600" o:gfxdata="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u1qD1wAAAAgBAAAPAAAAAAAAAAEAIAAA&#10;ACIAAABkcnMvZG93bnJldi54bWxQSwECFAAUAAAACACHTuJAriDx6EYCAABmBAAADgAAAAAAAAAB&#10;ACAAAAAmAQAAZHJzL2Uyb0RvYy54bWxQSwUGAAAAAAYABgBZAQAA3gUAAAAA&#10;">
                <v:fill on="f" focussize="0,0"/>
                <v:stroke on="f" weight="0.5pt"/>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1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color w:val="000000" w:themeColor="text1"/>
                          <w:spacing w:val="45"/>
                          <w:w w:val="87"/>
                          <w:position w:val="-6"/>
                          <w:sz w:val="102"/>
                          <w:szCs w:val="102"/>
                          <w:lang w:eastAsia="zh-CN"/>
                          <w14:shadow w14:blurRad="0" w14:dist="0" w14:dir="0" w14:sx="0" w14:sy="0" w14:kx="0" w14:ky="0" w14:algn="none">
                            <w14:srgbClr w14:val="000000"/>
                          </w14:shadow>
                          <w14:textFill>
                            <w14:gradFill>
                              <w14:gsLst>
                                <w14:gs w14:pos="0">
                                  <w14:srgbClr w14:val="FE4444"/>
                                </w14:gs>
                                <w14:gs w14:pos="100000">
                                  <w14:srgbClr w14:val="832B2B"/>
                                </w14:gs>
                              </w14:gsLst>
                              <w14:lin w14:ang="2700000" w14:scaled="0"/>
                            </w14:gradFill>
                          </w14:textFill>
                        </w:rPr>
                      </w:pPr>
                      <w:r>
                        <w:rPr>
                          <w:rFonts w:hint="eastAsia" w:ascii="方正小标宋_GBK" w:hAnsi="方正小标宋_GBK" w:eastAsia="方正小标宋_GBK" w:cs="方正小标宋_GBK"/>
                          <w:b w:val="0"/>
                          <w:color w:val="FF0000"/>
                          <w:spacing w:val="45"/>
                          <w:w w:val="87"/>
                          <w:position w:val="-6"/>
                          <w:sz w:val="112"/>
                          <w:szCs w:val="112"/>
                          <w:lang w:eastAsia="zh-CN"/>
                          <w14:shadow w14:blurRad="0" w14:dist="0" w14:dir="0" w14:sx="0" w14:sy="0" w14:kx="0" w14:ky="0" w14:algn="none">
                            <w14:srgbClr w14:val="000000"/>
                          </w14:shadow>
                        </w:rPr>
                        <w:t>福建省教育厅文件</w:t>
                      </w:r>
                    </w:p>
                  </w:txbxContent>
                </v:textbox>
              </v:shape>
            </w:pict>
          </mc:Fallback>
        </mc:AlternateContent>
      </w:r>
    </w:p>
    <w:p>
      <w:pPr>
        <w:rPr>
          <w:rFonts w:hint="eastAsia" w:ascii="Times New Roman" w:hAnsi="Times New Roman" w:eastAsia="仿宋_GB2312" w:cstheme="minorBidi"/>
          <w:kern w:val="2"/>
          <w:sz w:val="32"/>
          <w:szCs w:val="24"/>
          <w:lang w:val="en-US" w:eastAsia="zh-CN" w:bidi="ar-SA"/>
        </w:rPr>
      </w:pPr>
    </w:p>
    <w:p>
      <w:pPr>
        <w:rPr>
          <w:rFonts w:hint="eastAsia" w:ascii="Times New Roman" w:hAnsi="Times New Roman" w:eastAsia="仿宋_GB2312" w:cstheme="minorBidi"/>
          <w:kern w:val="2"/>
          <w:sz w:val="32"/>
          <w:szCs w:val="24"/>
          <w:lang w:val="en-US" w:eastAsia="zh-CN" w:bidi="ar-SA"/>
        </w:rPr>
      </w:pPr>
    </w:p>
    <w:p>
      <w:pPr>
        <w:rPr>
          <w:rFonts w:hint="eastAsia" w:cstheme="minorBidi"/>
          <w:kern w:val="2"/>
          <w:sz w:val="32"/>
          <w:szCs w:val="24"/>
          <w:lang w:val="en-US" w:eastAsia="zh-CN" w:bidi="ar-SA"/>
        </w:rPr>
      </w:pPr>
    </w:p>
    <w:p>
      <w:pPr>
        <w:rPr>
          <w:rFonts w:hint="eastAsia" w:ascii="Times New Roman" w:hAnsi="Times New Roman" w:eastAsia="仿宋_GB2312" w:cstheme="minorBidi"/>
          <w:kern w:val="2"/>
          <w:sz w:val="32"/>
          <w:szCs w:val="24"/>
          <w:lang w:val="en-US" w:eastAsia="zh-CN" w:bidi="ar-SA"/>
        </w:rPr>
      </w:pPr>
    </w:p>
    <w:p>
      <w:pPr>
        <w:rPr>
          <w:rFonts w:hint="eastAsia" w:ascii="Times New Roman" w:hAnsi="Times New Roman" w:eastAsia="仿宋_GB2312" w:cstheme="minorBidi"/>
          <w:kern w:val="2"/>
          <w:sz w:val="32"/>
          <w:szCs w:val="24"/>
          <w:lang w:val="en-US" w:eastAsia="zh-CN" w:bidi="ar-SA"/>
        </w:rPr>
      </w:pPr>
    </w:p>
    <w:p>
      <w:pPr>
        <w:rPr>
          <w:rFonts w:hint="eastAsia" w:ascii="Times New Roman" w:hAnsi="Times New Roman" w:eastAsia="仿宋_GB2312" w:cstheme="minorBidi"/>
          <w:kern w:val="2"/>
          <w:sz w:val="32"/>
          <w:szCs w:val="24"/>
          <w:lang w:val="en-US" w:eastAsia="zh-CN" w:bidi="ar-SA"/>
        </w:rPr>
      </w:pPr>
    </w:p>
    <w:p>
      <w:pPr>
        <w:rPr>
          <w:rFonts w:hint="eastAsia" w:ascii="Times New Roman" w:hAnsi="Times New Roman" w:eastAsia="仿宋_GB2312" w:cstheme="minorBidi"/>
          <w:kern w:val="2"/>
          <w:sz w:val="32"/>
          <w:szCs w:val="24"/>
          <w:lang w:val="en-US" w:eastAsia="zh-CN" w:bidi="ar-SA"/>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topMargin">
                  <wp:posOffset>3945890</wp:posOffset>
                </wp:positionV>
                <wp:extent cx="1828800" cy="2851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2851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pP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闽</w:t>
                            </w:r>
                            <w:r>
                              <w:rPr>
                                <w:rFonts w:hint="eastAsia" w:ascii="仿宋_GB2312" w:hAnsi="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教高</w:t>
                            </w: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〔20</w:t>
                            </w:r>
                            <w:r>
                              <w:rPr>
                                <w:rFonts w:hint="eastAsia" w:ascii="仿宋_GB2312" w:hAnsi="仿宋_GB2312" w:cs="仿宋_GB2312"/>
                                <w:b w:val="0"/>
                                <w:bCs/>
                                <w:color w:val="000000" w:themeColor="text1"/>
                                <w:position w:val="6"/>
                                <w:sz w:val="32"/>
                                <w:szCs w:val="32"/>
                                <w:lang w:val="en-US" w:eastAsia="zh-CN"/>
                                <w14:shadow w14:blurRad="0" w14:dist="0" w14:dir="0" w14:sx="0" w14:sy="0" w14:kx="0" w14:ky="0" w14:algn="none">
                                  <w14:srgbClr w14:val="000000"/>
                                </w14:shadow>
                                <w14:textFill>
                                  <w14:solidFill>
                                    <w14:schemeClr w14:val="tx1"/>
                                  </w14:solidFill>
                                </w14:textFill>
                              </w:rPr>
                              <w:t>18</w:t>
                            </w: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w:t>
                            </w:r>
                            <w:r>
                              <w:rPr>
                                <w:rFonts w:hint="eastAsia" w:ascii="仿宋_GB2312" w:hAnsi="仿宋_GB2312" w:cs="仿宋_GB2312"/>
                                <w:b w:val="0"/>
                                <w:bCs/>
                                <w:color w:val="000000" w:themeColor="text1"/>
                                <w:position w:val="6"/>
                                <w:sz w:val="32"/>
                                <w:szCs w:val="32"/>
                                <w:lang w:val="en-US" w:eastAsia="zh-CN"/>
                                <w14:shadow w14:blurRad="0" w14:dist="0" w14:dir="0" w14:sx="0" w14:sy="0" w14:kx="0" w14:ky="0" w14:algn="none">
                                  <w14:srgbClr w14:val="000000"/>
                                </w14:shadow>
                                <w14:textFill>
                                  <w14:solidFill>
                                    <w14:schemeClr w14:val="tx1"/>
                                  </w14:solidFill>
                                </w14:textFill>
                              </w:rPr>
                              <w:t>31号</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7.15pt;margin-top:310.7pt;height:22.45pt;width:144pt;mso-position-horizontal-relative:page;mso-position-vertical-relative:page;mso-wrap-style:none;z-index:251660288;mso-width-relative:page;mso-height-relative:page;" filled="f" stroked="f" coordsize="21600,21600" o:gfxdata="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lcSsD1wAAAAgBAAAPAAAAAAAAAAEA&#10;IAAAACIAAABkcnMvZG93bnJldi54bWxQSwECFAAUAAAACACHTuJAsUvDXBACAAAGBAAADgAAAAAA&#10;AAABACAAAAAmAQAAZHJzL2Uyb0RvYy54bWxQSwUGAAAAAAYABgBZAQAAqAUAAAAA&#10;">
                <v:fill on="f" focussize="0,0"/>
                <v:stroke on="f" weight="0.5pt"/>
                <v:imagedata o:title=""/>
                <o:lock v:ext="edit" aspectratio="f"/>
                <v:textbox inset="0mm,0mm,0mm,0mm">
                  <w:txbxContent>
                    <w:p>
                      <w:pPr>
                        <w:jc w:val="cente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pP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闽</w:t>
                      </w:r>
                      <w:r>
                        <w:rPr>
                          <w:rFonts w:hint="eastAsia" w:ascii="仿宋_GB2312" w:hAnsi="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教高</w:t>
                      </w: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〔20</w:t>
                      </w:r>
                      <w:r>
                        <w:rPr>
                          <w:rFonts w:hint="eastAsia" w:ascii="仿宋_GB2312" w:hAnsi="仿宋_GB2312" w:cs="仿宋_GB2312"/>
                          <w:b w:val="0"/>
                          <w:bCs/>
                          <w:color w:val="000000" w:themeColor="text1"/>
                          <w:position w:val="6"/>
                          <w:sz w:val="32"/>
                          <w:szCs w:val="32"/>
                          <w:lang w:val="en-US" w:eastAsia="zh-CN"/>
                          <w14:shadow w14:blurRad="0" w14:dist="0" w14:dir="0" w14:sx="0" w14:sy="0" w14:kx="0" w14:ky="0" w14:algn="none">
                            <w14:srgbClr w14:val="000000"/>
                          </w14:shadow>
                          <w14:textFill>
                            <w14:solidFill>
                              <w14:schemeClr w14:val="tx1"/>
                            </w14:solidFill>
                          </w14:textFill>
                        </w:rPr>
                        <w:t>18</w:t>
                      </w:r>
                      <w:r>
                        <w:rPr>
                          <w:rFonts w:hint="eastAsia" w:ascii="仿宋_GB2312" w:hAnsi="仿宋_GB2312" w:eastAsia="仿宋_GB2312" w:cs="仿宋_GB2312"/>
                          <w:b w:val="0"/>
                          <w:bCs/>
                          <w:color w:val="000000" w:themeColor="text1"/>
                          <w:position w:val="6"/>
                          <w:sz w:val="32"/>
                          <w:szCs w:val="32"/>
                          <w:lang w:eastAsia="zh-CN"/>
                          <w14:shadow w14:blurRad="0" w14:dist="0" w14:dir="0" w14:sx="0" w14:sy="0" w14:kx="0" w14:ky="0" w14:algn="none">
                            <w14:srgbClr w14:val="000000"/>
                          </w14:shadow>
                          <w14:textFill>
                            <w14:solidFill>
                              <w14:schemeClr w14:val="tx1"/>
                            </w14:solidFill>
                          </w14:textFill>
                        </w:rPr>
                        <w:t>〕</w:t>
                      </w:r>
                      <w:r>
                        <w:rPr>
                          <w:rFonts w:hint="eastAsia" w:ascii="仿宋_GB2312" w:hAnsi="仿宋_GB2312" w:cs="仿宋_GB2312"/>
                          <w:b w:val="0"/>
                          <w:bCs/>
                          <w:color w:val="000000" w:themeColor="text1"/>
                          <w:position w:val="6"/>
                          <w:sz w:val="32"/>
                          <w:szCs w:val="32"/>
                          <w:lang w:val="en-US" w:eastAsia="zh-CN"/>
                          <w14:shadow w14:blurRad="0" w14:dist="0" w14:dir="0" w14:sx="0" w14:sy="0" w14:kx="0" w14:ky="0" w14:algn="none">
                            <w14:srgbClr w14:val="000000"/>
                          </w14:shadow>
                          <w14:textFill>
                            <w14:solidFill>
                              <w14:schemeClr w14:val="tx1"/>
                            </w14:solidFill>
                          </w14:textFill>
                        </w:rPr>
                        <w:t>31号</w:t>
                      </w:r>
                    </w:p>
                  </w:txbxContent>
                </v:textbox>
              </v:shape>
            </w:pict>
          </mc:Fallback>
        </mc:AlternateContent>
      </w:r>
    </w:p>
    <w:p>
      <w:pPr>
        <w:rPr>
          <w:rFonts w:hint="eastAsia" w:ascii="Times New Roman" w:hAnsi="Times New Roman" w:eastAsia="仿宋_GB2312" w:cstheme="minorBidi"/>
          <w:kern w:val="2"/>
          <w:sz w:val="32"/>
          <w:szCs w:val="24"/>
          <w:lang w:val="en-US" w:eastAsia="zh-CN" w:bidi="ar-SA"/>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ascii="Times New Roman" w:hAnsi="Times New Roman" w:eastAsia="仿宋_GB2312" w:cstheme="minorBidi"/>
          <w:kern w:val="2"/>
          <w:sz w:val="32"/>
          <w:szCs w:val="24"/>
          <w:lang w:val="en-US" w:eastAsia="zh-CN" w:bidi="ar-SA"/>
        </w:rPr>
      </w:pP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方正小标宋_GBK" w:hAnsi="方正小标宋_GBK" w:eastAsia="方正小标宋_GBK" w:cs="方正小标宋_GBK"/>
          <w:b w:val="0"/>
          <w:bCs/>
          <w:color w:val="000000" w:themeColor="text1"/>
          <w:position w:val="6"/>
          <w:sz w:val="44"/>
          <w:szCs w:val="44"/>
          <w:lang w:eastAsia="zh-CN"/>
          <w14:shadow w14:blurRad="0" w14:dist="0" w14:dir="0" w14:sx="0" w14:sy="0" w14:kx="0" w14:ky="0" w14:algn="none">
            <w14:srgbClr w14:val="000000"/>
          </w14:shadow>
          <w14:textFill>
            <w14:solidFill>
              <w14:schemeClr w14:val="tx1"/>
            </w14:solidFill>
          </w14:textFill>
        </w:rPr>
      </w:pPr>
      <w:r>
        <w:rPr>
          <w:rFonts w:hint="eastAsia" w:ascii="方正小标宋_GBK" w:hAnsi="方正小标宋_GBK" w:eastAsia="方正小标宋_GBK" w:cs="方正小标宋_GBK"/>
          <w:b w:val="0"/>
          <w:bCs/>
          <w:color w:val="000000" w:themeColor="text1"/>
          <w:position w:val="6"/>
          <w:sz w:val="44"/>
          <w:szCs w:val="44"/>
          <w:lang w:eastAsia="zh-CN"/>
          <w14:shadow w14:blurRad="0" w14:dist="0" w14:dir="0" w14:sx="0" w14:sy="0" w14:kx="0" w14:ky="0" w14:algn="none">
            <w14:srgbClr w14:val="000000"/>
          </w14:shadow>
          <w14:textFill>
            <w14:solidFill>
              <w14:schemeClr w14:val="tx1"/>
            </w14:solidFill>
          </w14:textFill>
        </w:rPr>
        <w:t>福建省教育厅关于开展2018年省级</w:t>
      </w:r>
    </w:p>
    <w:p>
      <w:pPr>
        <w:keepNext w:val="0"/>
        <w:keepLines w:val="0"/>
        <w:pageBreakBefore w:val="0"/>
        <w:kinsoku/>
        <w:wordWrap/>
        <w:overflowPunct/>
        <w:topLinePunct w:val="0"/>
        <w:autoSpaceDE/>
        <w:autoSpaceDN/>
        <w:bidi w:val="0"/>
        <w:adjustRightInd/>
        <w:spacing w:line="600" w:lineRule="exact"/>
        <w:ind w:left="0" w:leftChars="0" w:right="0" w:rightChars="0"/>
        <w:jc w:val="center"/>
        <w:textAlignment w:val="auto"/>
        <w:rPr>
          <w:rFonts w:hint="eastAsia" w:ascii="Times New Roman" w:hAnsi="Times New Roman" w:eastAsia="仿宋_GB2312" w:cstheme="minorBidi"/>
          <w:kern w:val="2"/>
          <w:sz w:val="32"/>
          <w:szCs w:val="24"/>
          <w:lang w:val="en-US" w:eastAsia="zh-CN" w:bidi="ar-SA"/>
        </w:rPr>
      </w:pPr>
      <w:r>
        <w:rPr>
          <w:rFonts w:hint="eastAsia" w:ascii="方正小标宋_GBK" w:hAnsi="方正小标宋_GBK" w:eastAsia="方正小标宋_GBK" w:cs="方正小标宋_GBK"/>
          <w:b w:val="0"/>
          <w:bCs/>
          <w:color w:val="000000" w:themeColor="text1"/>
          <w:position w:val="6"/>
          <w:sz w:val="44"/>
          <w:szCs w:val="44"/>
          <w:lang w:eastAsia="zh-CN"/>
          <w14:shadow w14:blurRad="0" w14:dist="0" w14:dir="0" w14:sx="0" w14:sy="0" w14:kx="0" w14:ky="0" w14:algn="none">
            <w14:srgbClr w14:val="000000"/>
          </w14:shadow>
          <w14:textFill>
            <w14:solidFill>
              <w14:schemeClr w14:val="tx1"/>
            </w14:solidFill>
          </w14:textFill>
        </w:rPr>
        <w:t>研究生导师团队建设的通知</w:t>
      </w: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各研究生培养单位</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今年是我国恢复研究生教育40周年。为深入贯彻</w:t>
      </w:r>
      <w:r>
        <w:rPr>
          <w:rFonts w:hint="eastAsia" w:ascii="仿宋_GB2312" w:hAnsi="仿宋_GB2312" w:eastAsia="仿宋_GB2312" w:cs="仿宋_GB2312"/>
          <w:sz w:val="32"/>
          <w:szCs w:val="32"/>
          <w:lang w:eastAsia="zh-CN"/>
        </w:rPr>
        <w:t>党的十九大精神和</w:t>
      </w:r>
      <w:r>
        <w:rPr>
          <w:rFonts w:hint="eastAsia" w:ascii="仿宋_GB2312" w:hAnsi="仿宋_GB2312" w:eastAsia="仿宋_GB2312" w:cs="仿宋_GB2312"/>
          <w:sz w:val="32"/>
          <w:szCs w:val="32"/>
        </w:rPr>
        <w:t>习近平总书记2018年5月2日在北京大学师生座谈会</w:t>
      </w:r>
      <w:r>
        <w:rPr>
          <w:rFonts w:hint="eastAsia" w:ascii="仿宋_GB2312" w:hAnsi="仿宋_GB2312" w:eastAsia="仿宋_GB2312" w:cs="仿宋_GB2312"/>
          <w:sz w:val="32"/>
          <w:szCs w:val="32"/>
          <w:lang w:eastAsia="zh-CN"/>
        </w:rPr>
        <w:t>上的</w:t>
      </w:r>
      <w:r>
        <w:rPr>
          <w:rFonts w:hint="eastAsia" w:ascii="仿宋_GB2312" w:hAnsi="仿宋_GB2312" w:eastAsia="仿宋_GB2312" w:cs="仿宋_GB2312"/>
          <w:sz w:val="32"/>
          <w:szCs w:val="32"/>
        </w:rPr>
        <w:t>重要讲话精神，全面落实中共中央、国务院《关于全面深化新时代教师队伍建设改革的意见》和教育部《关于全面落实研究生导师立德</w:t>
      </w:r>
      <w:r>
        <w:rPr>
          <w:rFonts w:hint="eastAsia" w:ascii="仿宋_GB2312" w:hAnsi="仿宋_GB2312" w:eastAsia="仿宋_GB2312" w:cs="仿宋_GB2312"/>
          <w:sz w:val="32"/>
          <w:szCs w:val="32"/>
          <w:lang w:eastAsia="zh-CN"/>
        </w:rPr>
        <w:t>树人职责的意见》，进一步加强我省研究生教育工作和导师队伍建设，努力造就一支有理想信念、有道德情操、有扎实学识、有仁爱之心的研究生导师队伍，充分发挥导师团队在全面推进我省“双一流”建设和高等教育内涵式发展中的引领示范作用，经研究，决定遴选建设一批省级研究生导师</w:t>
      </w:r>
      <w:r>
        <w:rPr>
          <w:rFonts w:hint="eastAsia" w:ascii="仿宋_GB2312" w:hAnsi="仿宋_GB2312" w:eastAsia="仿宋_GB2312" w:cs="仿宋_GB2312"/>
          <w:sz w:val="32"/>
          <w:szCs w:val="32"/>
        </w:rPr>
        <w:t>团队</w:t>
      </w:r>
      <w:r>
        <w:rPr>
          <w:rFonts w:hint="eastAsia" w:ascii="仿宋_GB2312" w:hAnsi="仿宋_GB2312" w:eastAsia="仿宋_GB2312" w:cs="仿宋_GB2312"/>
          <w:sz w:val="32"/>
          <w:szCs w:val="32"/>
          <w:lang w:eastAsia="zh-CN"/>
        </w:rPr>
        <w:t>。现将有关事项通知如下：</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一、建设任务与要求</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（一）政治素质过硬，师德师风高尚</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导师团队要落实导师是研究生培养第一责任人的要求，坚持社会主义办学方向，坚持教书和育人相统一，坚持言传和身教相统一，坚持思政教育与专业教育相统一，坚持学术自由和学术规范相统一，以德立身、以德立学、以德施教、以德育德。模范遵守教师职业道德规范，为人师表，爱岗敬业，以高尚的道德情操和人格魅力感染、引导学生；谨遵学术规范，恪守学术道德，有责任心和使命感，尽职尽责，确保足够的时间和精力及时给予研究生启发和指导；有仁爱之心，以文化人。</w:t>
      </w: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楷体" w:hAnsi="楷体" w:eastAsia="楷体" w:cs="楷体"/>
          <w:b/>
          <w:bCs/>
          <w:color w:val="auto"/>
          <w:sz w:val="32"/>
          <w:szCs w:val="32"/>
          <w:lang w:eastAsia="zh-CN"/>
        </w:rPr>
        <w:t>（二）业务素质精湛，结构优化合理</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eastAsia="zh-CN"/>
        </w:rPr>
        <w:t>导师团队要秉承先进教育理念，重视学科前沿引领，创新现代教学模式，有强烈的质量意识，着力培养研究生创新能力；全程参与研究生的研究教学活</w:t>
      </w:r>
      <w:r>
        <w:rPr>
          <w:rFonts w:hint="eastAsia" w:ascii="仿宋_GB2312" w:hAnsi="仿宋_GB2312" w:eastAsia="仿宋_GB2312" w:cs="仿宋_GB2312"/>
          <w:color w:val="auto"/>
          <w:sz w:val="32"/>
          <w:szCs w:val="32"/>
        </w:rPr>
        <w:t>动</w:t>
      </w:r>
      <w:r>
        <w:rPr>
          <w:rFonts w:hint="eastAsia" w:ascii="仿宋_GB2312" w:hAnsi="仿宋_GB2312" w:eastAsia="仿宋_GB2312" w:cs="仿宋_GB2312"/>
          <w:color w:val="auto"/>
          <w:sz w:val="32"/>
          <w:szCs w:val="32"/>
          <w:lang w:eastAsia="zh-CN"/>
        </w:rPr>
        <w:t>，积极探索创新人才培养模式，</w:t>
      </w:r>
      <w:r>
        <w:rPr>
          <w:rFonts w:hint="eastAsia" w:ascii="仿宋_GB2312" w:hAnsi="仿宋_GB2312" w:eastAsia="仿宋_GB2312" w:cs="仿宋_GB2312"/>
          <w:color w:val="auto"/>
          <w:sz w:val="32"/>
          <w:szCs w:val="32"/>
        </w:rPr>
        <w:t>不断提升指导能力，助力研究生成长成才。</w:t>
      </w:r>
      <w:r>
        <w:rPr>
          <w:rFonts w:hint="eastAsia" w:ascii="仿宋_GB2312" w:hAnsi="仿宋_GB2312" w:eastAsia="仿宋_GB2312" w:cs="仿宋_GB2312"/>
          <w:color w:val="auto"/>
          <w:sz w:val="32"/>
          <w:szCs w:val="32"/>
          <w:lang w:eastAsia="zh-CN"/>
        </w:rPr>
        <w:t>完善导师团队组成结构，</w:t>
      </w:r>
      <w:r>
        <w:rPr>
          <w:rFonts w:hint="eastAsia" w:ascii="仿宋_GB2312" w:hAnsi="仿宋_GB2312" w:eastAsia="仿宋_GB2312" w:cs="仿宋_GB2312"/>
          <w:color w:val="000000"/>
          <w:sz w:val="32"/>
          <w:szCs w:val="32"/>
          <w:lang w:eastAsia="zh-CN"/>
        </w:rPr>
        <w:t>具备合理的年龄梯队、学历层</w:t>
      </w:r>
      <w:r>
        <w:rPr>
          <w:rFonts w:hint="eastAsia" w:ascii="仿宋_GB2312" w:hAnsi="仿宋_GB2312" w:eastAsia="仿宋_GB2312" w:cs="仿宋_GB2312"/>
          <w:color w:val="000000"/>
          <w:sz w:val="32"/>
          <w:szCs w:val="32"/>
        </w:rPr>
        <w:t>次、专业结构、</w:t>
      </w:r>
      <w:r>
        <w:rPr>
          <w:rFonts w:hint="eastAsia" w:ascii="仿宋_GB2312" w:hAnsi="仿宋_GB2312" w:eastAsia="仿宋_GB2312" w:cs="仿宋_GB2312"/>
          <w:color w:val="000000"/>
          <w:sz w:val="32"/>
          <w:szCs w:val="32"/>
          <w:lang w:eastAsia="zh-CN"/>
        </w:rPr>
        <w:t>学缘结构、</w:t>
      </w:r>
      <w:r>
        <w:rPr>
          <w:rFonts w:hint="eastAsia" w:ascii="仿宋_GB2312" w:hAnsi="仿宋_GB2312" w:eastAsia="仿宋_GB2312" w:cs="仿宋_GB2312"/>
          <w:color w:val="000000"/>
          <w:sz w:val="32"/>
          <w:szCs w:val="32"/>
        </w:rPr>
        <w:t>职称结构</w:t>
      </w:r>
      <w:r>
        <w:rPr>
          <w:rFonts w:hint="eastAsia" w:ascii="仿宋_GB2312" w:hAnsi="仿宋_GB2312" w:eastAsia="仿宋_GB2312" w:cs="仿宋_GB2312"/>
          <w:color w:val="000000"/>
          <w:sz w:val="32"/>
          <w:szCs w:val="32"/>
          <w:lang w:eastAsia="zh-CN"/>
        </w:rPr>
        <w:t>等，并形成良好的团队</w:t>
      </w:r>
      <w:r>
        <w:rPr>
          <w:rFonts w:hint="eastAsia" w:ascii="仿宋_GB2312" w:hAnsi="仿宋_GB2312" w:eastAsia="仿宋_GB2312" w:cs="仿宋_GB2312"/>
          <w:color w:val="000000"/>
          <w:sz w:val="32"/>
          <w:szCs w:val="32"/>
        </w:rPr>
        <w:t>运行机制</w:t>
      </w:r>
      <w:r>
        <w:rPr>
          <w:rFonts w:hint="eastAsia" w:ascii="仿宋_GB2312" w:hAnsi="仿宋_GB2312" w:eastAsia="仿宋_GB2312" w:cs="仿宋_GB2312"/>
          <w:color w:val="000000"/>
          <w:sz w:val="32"/>
          <w:szCs w:val="32"/>
          <w:lang w:eastAsia="zh-CN"/>
        </w:rPr>
        <w:t>和优秀的团队文化。</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（三）以学生为中心，体现人文关怀</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导师团队要根据不同学科、类别研究生培养要求，积极为研究生的学习和成长创造条件，为研究生开展科学研究提供有利条件；引导研究生积极参与课题研究，并根据实际情况，为研究生提供相应的经费支持。加强与研究生的交流与沟通，建立良好的师生互动机制，关注研究生的学业压力，营造良好的学习氛围，提供相应的支持和鼓励，保护研究生合法权益；关注研究生的就业压力，引导研究生做好职业生涯规划，关心研究生生活和身心健康，不断提升研究生敢于面对困难挫折的良好心理素质。</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32" w:firstLineChars="200"/>
        <w:jc w:val="both"/>
        <w:textAlignment w:val="auto"/>
        <w:outlineLvl w:val="9"/>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eastAsia="zh-CN"/>
        </w:rPr>
        <w:t>（四）明确立德树人职责，培养一流人才</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1.注重提升研究生思想政治素质。</w:t>
      </w:r>
      <w:r>
        <w:rPr>
          <w:rFonts w:hint="eastAsia" w:ascii="仿宋_GB2312" w:hAnsi="仿宋_GB2312" w:eastAsia="仿宋_GB2312" w:cs="仿宋_GB2312"/>
          <w:color w:val="auto"/>
          <w:kern w:val="2"/>
          <w:sz w:val="32"/>
          <w:szCs w:val="32"/>
          <w:lang w:val="en-US" w:eastAsia="zh-CN" w:bidi="ar-SA"/>
        </w:rPr>
        <w:t>引导研究生正确认识世界和中国发展大势，正确认识中国特色和国际比较，正确认识时代责任和历史使命，正确认识远大抱负和脚踏实地；树立正确的世界观、人生观、价值观，坚定为共产主义远大理想和中国特色社会主义共同理想而奋斗的信念，成为德智体美全面发展的高层次专门人才。</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2.指导研究生恪守学术道德规范，增强社会责任感。</w:t>
      </w:r>
      <w:r>
        <w:rPr>
          <w:rFonts w:hint="eastAsia" w:ascii="仿宋_GB2312" w:hAnsi="仿宋_GB2312" w:eastAsia="仿宋_GB2312" w:cs="仿宋_GB2312"/>
          <w:color w:val="auto"/>
          <w:sz w:val="32"/>
          <w:szCs w:val="32"/>
        </w:rPr>
        <w:t>培养研究生严谨认真的治学态度和求真务实的科学精神，自觉遵守科研诚信与学术道德，自觉维护学术事业的神圣性、纯洁性与严肃性；在研究生培养的各个环节，强化学术规范训练，加强职业伦理教育，提升学术道德涵养；培养研究生的国际视野和家国情怀，积极致力于构建人类命运共同体，努力成为世界文明进步的积极推动者。</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rPr>
        <w:t>培养研究生学术</w:t>
      </w:r>
      <w:r>
        <w:rPr>
          <w:rFonts w:hint="eastAsia" w:ascii="仿宋_GB2312" w:hAnsi="仿宋_GB2312" w:eastAsia="仿宋_GB2312" w:cs="仿宋_GB2312"/>
          <w:b/>
          <w:bCs/>
          <w:color w:val="auto"/>
          <w:sz w:val="32"/>
          <w:szCs w:val="32"/>
          <w:lang w:eastAsia="zh-CN"/>
        </w:rPr>
        <w:t>和实践创新</w:t>
      </w:r>
      <w:r>
        <w:rPr>
          <w:rFonts w:hint="eastAsia" w:ascii="仿宋_GB2312" w:hAnsi="仿宋_GB2312" w:eastAsia="仿宋_GB2312" w:cs="仿宋_GB2312"/>
          <w:b/>
          <w:bCs/>
          <w:color w:val="auto"/>
          <w:sz w:val="32"/>
          <w:szCs w:val="32"/>
        </w:rPr>
        <w:t>能力。</w:t>
      </w:r>
      <w:r>
        <w:rPr>
          <w:rFonts w:hint="eastAsia" w:ascii="仿宋_GB2312" w:hAnsi="仿宋_GB2312" w:eastAsia="仿宋_GB2312" w:cs="仿宋_GB2312"/>
          <w:b w:val="0"/>
          <w:bCs w:val="0"/>
          <w:color w:val="auto"/>
          <w:sz w:val="32"/>
          <w:szCs w:val="32"/>
          <w:lang w:eastAsia="zh-CN"/>
        </w:rPr>
        <w:t>注重</w:t>
      </w:r>
      <w:r>
        <w:rPr>
          <w:rFonts w:hint="eastAsia" w:ascii="仿宋_GB2312" w:hAnsi="仿宋_GB2312" w:eastAsia="仿宋_GB2312" w:cs="仿宋_GB2312"/>
          <w:color w:val="auto"/>
          <w:sz w:val="32"/>
          <w:szCs w:val="32"/>
        </w:rPr>
        <w:t>培养研究生的创新意识和创新能力，激发研究生创新潜力；鼓励研究生在学术研究上开展创新性工作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积极参加国内外学术和专业实践</w:t>
      </w:r>
      <w:r>
        <w:rPr>
          <w:rFonts w:hint="eastAsia" w:ascii="仿宋_GB2312" w:hAnsi="仿宋_GB2312" w:eastAsia="仿宋_GB2312" w:cs="仿宋_GB2312"/>
          <w:color w:val="auto"/>
          <w:sz w:val="32"/>
          <w:szCs w:val="32"/>
          <w:lang w:eastAsia="zh-CN"/>
        </w:rPr>
        <w:t>和志愿服务</w:t>
      </w:r>
      <w:r>
        <w:rPr>
          <w:rFonts w:hint="eastAsia" w:ascii="仿宋_GB2312" w:hAnsi="仿宋_GB2312" w:eastAsia="仿宋_GB2312" w:cs="仿宋_GB2312"/>
          <w:color w:val="auto"/>
          <w:sz w:val="32"/>
          <w:szCs w:val="32"/>
        </w:rPr>
        <w:t>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指导研究生发表各类研究成果，强化理论与实践相结合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推动产学研用紧密结合，提升研究生创新创业能力</w:t>
      </w:r>
      <w:r>
        <w:rPr>
          <w:rFonts w:hint="eastAsia" w:ascii="仿宋_GB2312" w:hAnsi="仿宋_GB2312" w:eastAsia="仿宋_GB2312" w:cs="仿宋_GB2312"/>
          <w:color w:val="auto"/>
          <w:sz w:val="32"/>
          <w:szCs w:val="32"/>
          <w:lang w:eastAsia="zh-CN"/>
        </w:rPr>
        <w:t>，指导研究生产出较突出的科研成果和可推广的应用技术。</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二、遴选范围和条件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（一）省级研究生导师团队分为博士生导师团队和硕士生导师团队两类，分别以高峰学科和高原学科为依托，且均需有省级或以上科研平台为支撑。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（二）团队成员应坚持社会主义办学方向，拥护中国共产党领导，全面贯彻党的教育方针，严格执行国家教育政策。坚持立德树人，无安全稳定方面重大事故，无学术不端或师德失范行为记录。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（三）团队带头人一般应为在本校教学科研第一线工作的学科</w:t>
      </w:r>
      <w:r>
        <w:rPr>
          <w:rFonts w:hint="eastAsia" w:ascii="仿宋_GB2312" w:hAnsi="仿宋_GB2312" w:eastAsia="仿宋_GB2312" w:cs="仿宋_GB2312"/>
          <w:color w:val="auto"/>
          <w:sz w:val="32"/>
          <w:szCs w:val="32"/>
          <w:lang w:eastAsia="zh-CN"/>
        </w:rPr>
        <w:t>带头人或学术骨干</w:t>
      </w:r>
      <w:r>
        <w:rPr>
          <w:rFonts w:hint="eastAsia" w:ascii="仿宋_GB2312" w:hAnsi="仿宋_GB2312" w:eastAsia="仿宋_GB2312" w:cs="仿宋_GB2312"/>
          <w:sz w:val="32"/>
          <w:szCs w:val="32"/>
          <w:lang w:eastAsia="zh-CN"/>
        </w:rPr>
        <w:t>，治学严谨，具有较深的学术造诣和创新性学术思想，年龄不超过</w:t>
      </w:r>
      <w:r>
        <w:rPr>
          <w:rFonts w:hint="eastAsia" w:ascii="仿宋_GB2312" w:hAnsi="仿宋_GB2312" w:eastAsia="仿宋_GB2312" w:cs="仿宋_GB2312"/>
          <w:sz w:val="32"/>
          <w:szCs w:val="32"/>
          <w:lang w:val="en-US" w:eastAsia="zh-CN"/>
        </w:rPr>
        <w:t>55岁</w:t>
      </w:r>
      <w:r>
        <w:rPr>
          <w:rFonts w:hint="eastAsia" w:ascii="仿宋_GB2312" w:hAnsi="仿宋_GB2312" w:eastAsia="仿宋_GB2312" w:cs="仿宋_GB2312"/>
          <w:sz w:val="32"/>
          <w:szCs w:val="32"/>
          <w:lang w:eastAsia="zh-CN"/>
        </w:rPr>
        <w:t>。博士生导师团队带头人近五年需主持国家级科研项目</w:t>
      </w:r>
      <w:r>
        <w:rPr>
          <w:rFonts w:hint="eastAsia" w:ascii="仿宋_GB2312" w:hAnsi="仿宋_GB2312" w:eastAsia="仿宋_GB2312" w:cs="仿宋_GB2312"/>
          <w:sz w:val="32"/>
          <w:szCs w:val="32"/>
          <w:lang w:val="en-US" w:eastAsia="zh-CN"/>
        </w:rPr>
        <w:t>2项以上，</w:t>
      </w:r>
      <w:r>
        <w:rPr>
          <w:rFonts w:hint="eastAsia" w:ascii="仿宋_GB2312" w:hAnsi="仿宋_GB2312" w:eastAsia="仿宋_GB2312" w:cs="仿宋_GB2312"/>
          <w:sz w:val="32"/>
          <w:szCs w:val="32"/>
          <w:lang w:eastAsia="zh-CN"/>
        </w:rPr>
        <w:t>硕士生导师团队带头人</w:t>
      </w:r>
      <w:r>
        <w:rPr>
          <w:rFonts w:hint="eastAsia" w:ascii="仿宋_GB2312" w:hAnsi="仿宋_GB2312" w:eastAsia="仿宋_GB2312" w:cs="仿宋_GB2312"/>
          <w:color w:val="0000FF"/>
          <w:sz w:val="32"/>
          <w:szCs w:val="32"/>
          <w:lang w:eastAsia="zh-CN"/>
        </w:rPr>
        <w:t>近五年</w:t>
      </w:r>
      <w:r>
        <w:rPr>
          <w:rFonts w:hint="eastAsia" w:ascii="仿宋_GB2312" w:hAnsi="仿宋_GB2312" w:eastAsia="仿宋_GB2312" w:cs="仿宋_GB2312"/>
          <w:sz w:val="32"/>
          <w:szCs w:val="32"/>
          <w:lang w:eastAsia="zh-CN"/>
        </w:rPr>
        <w:t>需主持省部级以上科研项目</w:t>
      </w:r>
      <w:r>
        <w:rPr>
          <w:rFonts w:hint="eastAsia" w:ascii="仿宋_GB2312" w:hAnsi="仿宋_GB2312" w:eastAsia="仿宋_GB2312" w:cs="仿宋_GB2312"/>
          <w:color w:val="0000FF"/>
          <w:sz w:val="32"/>
          <w:szCs w:val="32"/>
          <w:lang w:val="en-US" w:eastAsia="zh-CN"/>
        </w:rPr>
        <w:t>2项</w:t>
      </w:r>
      <w:r>
        <w:rPr>
          <w:rFonts w:hint="eastAsia" w:ascii="仿宋_GB2312" w:hAnsi="仿宋_GB2312" w:eastAsia="仿宋_GB2312" w:cs="仿宋_GB2312"/>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（四）团队一般是在长期合作基础上形成的研究集体（不少于5人），有相对集中的研究方向或共同研究的项目，成员梯队合理，学术水平应在同行中具有明显优势，</w:t>
      </w:r>
      <w:r>
        <w:rPr>
          <w:rFonts w:hint="eastAsia" w:ascii="仿宋_GB2312" w:hAnsi="仿宋_GB2312" w:eastAsia="仿宋_GB2312" w:cs="仿宋_GB2312"/>
          <w:color w:val="auto"/>
          <w:sz w:val="32"/>
          <w:szCs w:val="32"/>
          <w:lang w:eastAsia="zh-CN"/>
        </w:rPr>
        <w:t>拟开展的研究工作具有较好的培养前景和创新潜力。</w:t>
      </w:r>
      <w:r>
        <w:rPr>
          <w:rFonts w:hint="eastAsia" w:ascii="仿宋_GB2312" w:hAnsi="仿宋_GB2312" w:eastAsia="仿宋_GB2312" w:cs="仿宋_GB2312"/>
          <w:sz w:val="32"/>
          <w:szCs w:val="32"/>
          <w:lang w:eastAsia="zh-CN"/>
        </w:rPr>
        <w:t>博士生导师团队近五年需主持国家级科研项目</w:t>
      </w:r>
      <w:r>
        <w:rPr>
          <w:rFonts w:hint="eastAsia" w:ascii="仿宋_GB2312" w:hAnsi="仿宋_GB2312" w:eastAsia="仿宋_GB2312" w:cs="仿宋_GB2312"/>
          <w:sz w:val="32"/>
          <w:szCs w:val="32"/>
          <w:lang w:val="en-US" w:eastAsia="zh-CN"/>
        </w:rPr>
        <w:t>5项以上，</w:t>
      </w:r>
      <w:r>
        <w:rPr>
          <w:rFonts w:hint="eastAsia" w:ascii="仿宋_GB2312" w:hAnsi="仿宋_GB2312" w:eastAsia="仿宋_GB2312" w:cs="仿宋_GB2312"/>
          <w:sz w:val="32"/>
          <w:szCs w:val="32"/>
          <w:lang w:eastAsia="zh-CN"/>
        </w:rPr>
        <w:t>硕士生导师团队</w:t>
      </w:r>
      <w:r>
        <w:rPr>
          <w:rFonts w:hint="eastAsia" w:ascii="仿宋_GB2312" w:hAnsi="仿宋_GB2312" w:eastAsia="仿宋_GB2312" w:cs="仿宋_GB2312"/>
          <w:color w:val="0000FF"/>
          <w:sz w:val="32"/>
          <w:szCs w:val="32"/>
          <w:lang w:eastAsia="zh-CN"/>
        </w:rPr>
        <w:t>近五年</w:t>
      </w:r>
      <w:r>
        <w:rPr>
          <w:rFonts w:hint="eastAsia" w:ascii="仿宋_GB2312" w:hAnsi="仿宋_GB2312" w:eastAsia="仿宋_GB2312" w:cs="仿宋_GB2312"/>
          <w:sz w:val="32"/>
          <w:szCs w:val="32"/>
          <w:lang w:eastAsia="zh-CN"/>
        </w:rPr>
        <w:t>需主持省部级及以上科研项目</w:t>
      </w:r>
      <w:r>
        <w:rPr>
          <w:rFonts w:hint="eastAsia" w:ascii="仿宋_GB2312" w:hAnsi="仿宋_GB2312" w:eastAsia="仿宋_GB2312" w:cs="仿宋_GB2312"/>
          <w:color w:val="0000FF"/>
          <w:sz w:val="32"/>
          <w:szCs w:val="32"/>
          <w:lang w:val="en-US" w:eastAsia="zh-CN"/>
        </w:rPr>
        <w:t>5项</w:t>
      </w:r>
      <w:r>
        <w:rPr>
          <w:rFonts w:hint="eastAsia" w:ascii="仿宋_GB2312" w:hAnsi="仿宋_GB2312" w:eastAsia="仿宋_GB2312" w:cs="仿宋_GB2312"/>
          <w:sz w:val="32"/>
          <w:szCs w:val="32"/>
          <w:lang w:val="en-US" w:eastAsia="zh-CN"/>
        </w:rPr>
        <w:t>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color w:val="auto"/>
          <w:sz w:val="32"/>
          <w:szCs w:val="32"/>
          <w:lang w:eastAsia="zh-CN"/>
        </w:rPr>
        <w:t>团队育人成效显著，已完整指导3届及以上研究生，</w:t>
      </w:r>
      <w:r>
        <w:rPr>
          <w:rFonts w:hint="eastAsia" w:ascii="仿宋_GB2312" w:hAnsi="仿宋_GB2312" w:eastAsia="仿宋_GB2312" w:cs="仿宋_GB2312"/>
          <w:color w:val="0000FF"/>
          <w:sz w:val="32"/>
          <w:szCs w:val="32"/>
          <w:lang w:eastAsia="zh-CN"/>
        </w:rPr>
        <w:t>有研究生学位论文获得省级及以上优秀学位论文</w:t>
      </w:r>
      <w:r>
        <w:rPr>
          <w:rFonts w:hint="eastAsia" w:ascii="仿宋_GB2312" w:hAnsi="仿宋_GB2312" w:eastAsia="仿宋_GB2312" w:cs="仿宋_GB2312"/>
          <w:color w:val="auto"/>
          <w:sz w:val="32"/>
          <w:szCs w:val="32"/>
          <w:lang w:eastAsia="zh-CN"/>
        </w:rPr>
        <w:t>，所指导的研究生须取得一定数量较好的科研成果，已毕业研究生在相关工作岗位作出积极贡献。</w:t>
      </w:r>
    </w:p>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leftChars="0" w:right="0" w:rightChars="0" w:firstLine="632"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三、遴选建设程序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我厅负责省级研究生导师团队的遴选认定工作，各研究生培养单位负责本单位省级研究生导师团队的推选和日常管理工作。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（一）团队申报。</w:t>
      </w:r>
      <w:r>
        <w:rPr>
          <w:rFonts w:hint="eastAsia" w:ascii="仿宋_GB2312" w:hAnsi="仿宋_GB2312" w:eastAsia="仿宋_GB2312" w:cs="仿宋_GB2312"/>
          <w:sz w:val="32"/>
          <w:szCs w:val="32"/>
          <w:lang w:eastAsia="zh-CN"/>
        </w:rPr>
        <w:t>申报团队填写《福建省研究生导师团队申报表》（见附件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），向所在单位提出申请。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（二）单位推荐。</w:t>
      </w:r>
      <w:r>
        <w:rPr>
          <w:rFonts w:hint="eastAsia" w:ascii="仿宋_GB2312" w:hAnsi="仿宋_GB2312" w:eastAsia="仿宋_GB2312" w:cs="仿宋_GB2312"/>
          <w:sz w:val="32"/>
          <w:szCs w:val="32"/>
          <w:lang w:eastAsia="zh-CN"/>
        </w:rPr>
        <w:t>各单位组织校内评选推荐工作，推荐名单在学校网站公示。公示无异议后，报送我厅高教处。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（三）审查认定。</w:t>
      </w:r>
      <w:r>
        <w:rPr>
          <w:rFonts w:hint="eastAsia" w:ascii="仿宋_GB2312" w:hAnsi="仿宋_GB2312" w:eastAsia="仿宋_GB2312" w:cs="仿宋_GB2312"/>
          <w:b w:val="0"/>
          <w:bCs w:val="0"/>
          <w:color w:val="000000"/>
          <w:sz w:val="32"/>
          <w:szCs w:val="32"/>
          <w:lang w:eastAsia="zh-CN"/>
        </w:rPr>
        <w:t>我厅将</w:t>
      </w:r>
      <w:r>
        <w:rPr>
          <w:rFonts w:hint="eastAsia" w:ascii="仿宋_GB2312" w:hAnsi="仿宋_GB2312" w:eastAsia="仿宋_GB2312" w:cs="仿宋_GB2312"/>
          <w:color w:val="000000"/>
          <w:sz w:val="32"/>
          <w:szCs w:val="32"/>
          <w:lang w:eastAsia="zh-CN"/>
        </w:rPr>
        <w:t>根据申报材料组织条件审查和认定，</w:t>
      </w:r>
      <w:r>
        <w:rPr>
          <w:rFonts w:hint="eastAsia" w:ascii="仿宋_GB2312" w:hAnsi="仿宋_GB2312" w:eastAsia="仿宋_GB2312" w:cs="仿宋_GB2312"/>
          <w:sz w:val="32"/>
          <w:szCs w:val="32"/>
          <w:lang w:eastAsia="zh-CN"/>
        </w:rPr>
        <w:t>认定名单在省教育厅门户网站公示无异议后发文公布。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（四）建设管理。</w:t>
      </w:r>
      <w:r>
        <w:rPr>
          <w:rFonts w:hint="eastAsia" w:ascii="仿宋_GB2312" w:eastAsia="仿宋_GB2312"/>
          <w:color w:val="000000"/>
          <w:sz w:val="32"/>
          <w:szCs w:val="32"/>
        </w:rPr>
        <w:t>省级</w:t>
      </w:r>
      <w:r>
        <w:rPr>
          <w:rFonts w:hint="eastAsia" w:ascii="仿宋_GB2312" w:eastAsia="仿宋_GB2312"/>
          <w:color w:val="000000"/>
          <w:sz w:val="32"/>
          <w:szCs w:val="32"/>
          <w:lang w:eastAsia="zh-CN"/>
        </w:rPr>
        <w:t>研究生导师</w:t>
      </w:r>
      <w:r>
        <w:rPr>
          <w:rFonts w:hint="eastAsia" w:ascii="仿宋_GB2312" w:eastAsia="仿宋_GB2312"/>
          <w:color w:val="000000"/>
          <w:sz w:val="32"/>
          <w:szCs w:val="32"/>
        </w:rPr>
        <w:t>团队建设周期为3年，以学校建设为主。学校应安排配套经费开展建设，并负责日常管理，监督建设任务落实。我厅根据绩效考核情况予以部分经费支持，建设期满，组织省级验收及推广。未达到建设要求的，取消立项资格</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四、有关工作要求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（一）加强组织，周密部署。</w:t>
      </w:r>
      <w:r>
        <w:rPr>
          <w:rFonts w:hint="eastAsia" w:ascii="仿宋_GB2312" w:hAnsi="仿宋_GB2312" w:eastAsia="仿宋_GB2312" w:cs="仿宋_GB2312"/>
          <w:sz w:val="32"/>
          <w:szCs w:val="32"/>
          <w:lang w:eastAsia="zh-CN"/>
        </w:rPr>
        <w:t>充分认识省级研究生导师团队建设推选工作的重要意义，把推选工作作为进一步加强我省研究生教育的重要组成部分，周密部署，抓好落实。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（二）广泛宣传，营造氛围。</w:t>
      </w:r>
      <w:r>
        <w:rPr>
          <w:rFonts w:hint="eastAsia" w:ascii="仿宋_GB2312" w:hAnsi="仿宋_GB2312" w:eastAsia="仿宋_GB2312" w:cs="仿宋_GB2312"/>
          <w:sz w:val="32"/>
          <w:szCs w:val="32"/>
          <w:lang w:eastAsia="zh-CN"/>
        </w:rPr>
        <w:t xml:space="preserve">大力宣传推选活动内容以及候选导师团队的先进事迹，扩大推选活动的社会影响力。特别要发挥好新媒体的传播作用，激发广大师生的参与热情，形成全体研究生导师积极向先进典型学习的良好氛围。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eastAsia="zh-CN"/>
        </w:rPr>
        <w:t>（三）严格程序，注重质量。</w:t>
      </w:r>
      <w:r>
        <w:rPr>
          <w:rFonts w:hint="eastAsia" w:ascii="仿宋_GB2312" w:hAnsi="仿宋_GB2312" w:eastAsia="仿宋_GB2312" w:cs="仿宋_GB2312"/>
          <w:sz w:val="32"/>
          <w:szCs w:val="32"/>
          <w:lang w:eastAsia="zh-CN"/>
        </w:rPr>
        <w:t>高度重视推选工作的严肃性，本着好中选优的原则，严把筛选关，做到程序规范、客观公正，把立德树人放在首位，把具有代表性和示范引领性的研究生导师团队推选出来。坚持实事求是，杜绝弄虚作假，确保推选质量。</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请各单位于</w:t>
      </w:r>
      <w:r>
        <w:rPr>
          <w:rFonts w:hint="eastAsia" w:ascii="仿宋_GB2312" w:hAnsi="仿宋_GB2312" w:eastAsia="仿宋_GB2312" w:cs="仿宋_GB2312"/>
          <w:color w:val="auto"/>
          <w:sz w:val="32"/>
          <w:szCs w:val="32"/>
          <w:lang w:val="en-US" w:eastAsia="zh-CN"/>
        </w:rPr>
        <w:t>9月10日</w:t>
      </w:r>
      <w:r>
        <w:rPr>
          <w:rFonts w:hint="eastAsia" w:ascii="仿宋_GB2312" w:hAnsi="仿宋_GB2312" w:eastAsia="仿宋_GB2312" w:cs="仿宋_GB2312"/>
          <w:sz w:val="32"/>
          <w:szCs w:val="32"/>
          <w:lang w:val="en-US" w:eastAsia="zh-CN"/>
        </w:rPr>
        <w:t>前将</w:t>
      </w:r>
      <w:r>
        <w:rPr>
          <w:rFonts w:hint="eastAsia" w:ascii="仿宋_GB2312" w:hAnsi="仿宋_GB2312" w:eastAsia="仿宋_GB2312" w:cs="仿宋_GB2312"/>
          <w:sz w:val="32"/>
          <w:szCs w:val="32"/>
          <w:lang w:eastAsia="zh-CN"/>
        </w:rPr>
        <w:t>《福建省研究生导师团队申报表》及相关佐证材料（师生获奖证书、科研项目任务书和重要成果等复印件）（一式</w:t>
      </w:r>
      <w:r>
        <w:rPr>
          <w:rFonts w:hint="eastAsia" w:ascii="仿宋_GB2312" w:hAnsi="仿宋_GB2312" w:eastAsia="仿宋_GB2312" w:cs="仿宋_GB2312"/>
          <w:sz w:val="32"/>
          <w:szCs w:val="32"/>
          <w:lang w:val="en-US" w:eastAsia="zh-CN"/>
        </w:rPr>
        <w:t>5份</w:t>
      </w:r>
      <w:r>
        <w:rPr>
          <w:rFonts w:hint="eastAsia" w:ascii="仿宋_GB2312" w:hAnsi="仿宋_GB2312" w:eastAsia="仿宋_GB2312" w:cs="仿宋_GB2312"/>
          <w:sz w:val="32"/>
          <w:szCs w:val="32"/>
          <w:lang w:eastAsia="zh-CN"/>
        </w:rPr>
        <w:t>）、《福建省研究生导师团队推荐汇总表》报送我厅高教处（省学位办），电子版发送至邮箱</w:t>
      </w:r>
      <w:r>
        <w:rPr>
          <w:rFonts w:hint="eastAsia" w:ascii="仿宋_GB2312" w:hAnsi="仿宋_GB2312" w:eastAsia="仿宋_GB2312" w:cs="仿宋_GB2312"/>
          <w:sz w:val="32"/>
          <w:szCs w:val="32"/>
          <w:lang w:val="en-US" w:eastAsia="zh-CN"/>
        </w:rPr>
        <w:t>fjsxwb@fjedu.gov.cn。联系人：刘典文，电话：0591-87091210。</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福建省研究生导师团队申报表</w:t>
      </w:r>
    </w:p>
    <w:p>
      <w:pPr>
        <w:keepNext w:val="0"/>
        <w:keepLines w:val="0"/>
        <w:pageBreakBefore w:val="0"/>
        <w:kinsoku/>
        <w:wordWrap/>
        <w:overflowPunct/>
        <w:topLinePunct w:val="0"/>
        <w:autoSpaceDE/>
        <w:autoSpaceDN/>
        <w:bidi w:val="0"/>
        <w:adjustRightInd/>
        <w:spacing w:line="600" w:lineRule="exact"/>
        <w:ind w:left="0" w:leftChars="0" w:right="0" w:rightChars="0" w:firstLine="632"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sz w:val="32"/>
          <w:szCs w:val="32"/>
          <w:lang w:eastAsia="zh-CN"/>
        </w:rPr>
        <w:t>福建省研究生导师团队推荐汇总表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福建省教育厅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32"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2018年8月13日</w:t>
      </w:r>
    </w:p>
    <w:p>
      <w:pPr>
        <w:keepNext w:val="0"/>
        <w:keepLines w:val="0"/>
        <w:pageBreakBefore w:val="0"/>
        <w:widowControl w:val="0"/>
        <w:numPr>
          <w:ilvl w:val="0"/>
          <w:numId w:val="0"/>
        </w:numPr>
        <w:kinsoku/>
        <w:wordWrap/>
        <w:overflowPunct/>
        <w:topLinePunct w:val="0"/>
        <w:autoSpaceDE/>
        <w:autoSpaceDN/>
        <w:bidi w:val="0"/>
        <w:adjustRightInd/>
        <w:spacing w:line="600" w:lineRule="exact"/>
        <w:ind w:left="0" w:leftChars="0" w:right="0" w:rightChars="0"/>
        <w:jc w:val="both"/>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ascii="Times New Roman" w:hAnsi="Times New Roman" w:eastAsia="仿宋_GB2312" w:cstheme="minorBidi"/>
          <w:kern w:val="2"/>
          <w:sz w:val="32"/>
          <w:szCs w:val="24"/>
          <w:lang w:val="en-US" w:eastAsia="zh-CN" w:bidi="ar-SA"/>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ascii="Times New Roman" w:hAnsi="Times New Roman" w:eastAsia="仿宋_GB2312" w:cstheme="minorBidi"/>
          <w:kern w:val="2"/>
          <w:sz w:val="32"/>
          <w:szCs w:val="24"/>
          <w:lang w:val="en-US" w:eastAsia="zh-CN" w:bidi="ar-SA"/>
        </w:rPr>
      </w:pPr>
    </w:p>
    <w:p>
      <w:pPr>
        <w:keepNext w:val="0"/>
        <w:keepLines w:val="0"/>
        <w:pageBreakBefore w:val="0"/>
        <w:kinsoku/>
        <w:wordWrap/>
        <w:overflowPunct/>
        <w:topLinePunct w:val="0"/>
        <w:autoSpaceDE/>
        <w:autoSpaceDN/>
        <w:bidi w:val="0"/>
        <w:adjustRightInd/>
        <w:spacing w:line="600" w:lineRule="exact"/>
        <w:ind w:left="0" w:leftChars="0" w:right="0" w:rightChars="0"/>
        <w:textAlignment w:val="auto"/>
        <w:rPr>
          <w:rFonts w:hint="eastAsia" w:ascii="Times New Roman" w:hAnsi="Times New Roman" w:eastAsia="仿宋_GB2312" w:cstheme="minorBidi"/>
          <w:kern w:val="2"/>
          <w:sz w:val="32"/>
          <w:szCs w:val="24"/>
          <w:lang w:val="en-US" w:eastAsia="zh-CN" w:bidi="ar-SA"/>
        </w:rPr>
      </w:pPr>
    </w:p>
    <w:p>
      <w:pPr>
        <w:keepNext w:val="0"/>
        <w:keepLines w:val="0"/>
        <w:pageBreakBefore w:val="0"/>
        <w:kinsoku/>
        <w:wordWrap/>
        <w:overflowPunct/>
        <w:topLinePunct w:val="0"/>
        <w:autoSpaceDE/>
        <w:autoSpaceDN/>
        <w:bidi w:val="0"/>
        <w:adjustRightInd/>
        <w:spacing w:line="600" w:lineRule="exact"/>
        <w:ind w:left="0" w:leftChars="0" w:right="0" w:rightChars="0"/>
        <w:jc w:val="left"/>
        <w:textAlignment w:val="auto"/>
        <w:rPr>
          <w:rFonts w:hint="eastAsia"/>
          <w:lang w:val="en-US"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600" w:lineRule="exact"/>
        <w:ind w:left="0" w:leftChars="0" w:right="0" w:rightChars="0"/>
        <w:jc w:val="left"/>
        <w:textAlignment w:val="auto"/>
        <w:rPr>
          <w:rFonts w:hint="eastAsia"/>
          <w:lang w:val="en-US" w:eastAsia="zh-CN"/>
        </w:rPr>
      </w:pPr>
      <w:r>
        <w:rPr>
          <w:rFonts w:hint="eastAsia"/>
          <w:lang w:val="en-US" w:eastAsia="zh-CN"/>
        </w:rPr>
        <w:t xml:space="preserve">  </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pacing w:line="600" w:lineRule="exact"/>
        <w:ind w:left="0" w:leftChars="0" w:right="0" w:rightChars="0"/>
        <w:jc w:val="left"/>
        <w:textAlignment w:val="auto"/>
        <w:rPr>
          <w:rFonts w:hint="eastAsia"/>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ind w:firstLine="632" w:firstLineChars="200"/>
        <w:jc w:val="left"/>
        <w:rPr>
          <w:rFonts w:hint="eastAsia"/>
          <w:lang w:val="en-US" w:eastAsia="zh-CN"/>
        </w:rPr>
      </w:pPr>
      <w:r>
        <w:rPr>
          <w:rFonts w:hint="eastAsia"/>
          <w:lang w:val="en-US" w:eastAsia="zh-CN"/>
        </w:rPr>
        <w:t>（主动公开）</w:t>
      </w:r>
    </w:p>
    <w:p>
      <w:pPr>
        <w:widowControl w:val="0"/>
        <w:pBdr>
          <w:top w:val="none" w:color="auto" w:sz="0" w:space="1"/>
          <w:left w:val="none" w:color="auto" w:sz="0" w:space="4"/>
          <w:bottom w:val="none" w:color="auto" w:sz="0" w:space="1"/>
          <w:right w:val="none" w:color="auto" w:sz="0" w:space="4"/>
          <w:between w:val="none" w:color="auto" w:sz="0" w:space="0"/>
        </w:pBdr>
        <w:jc w:val="left"/>
        <w:rPr>
          <w:rFonts w:hint="eastAsia"/>
          <w:lang w:val="en-US" w:eastAsia="zh-CN"/>
        </w:rPr>
      </w:pPr>
      <w:r>
        <w:rPr>
          <w:sz w:val="32"/>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bottomMargin">
                  <wp:posOffset>-528320</wp:posOffset>
                </wp:positionV>
                <wp:extent cx="5615940" cy="0"/>
                <wp:effectExtent l="0" t="0" r="0" b="0"/>
                <wp:wrapNone/>
                <wp:docPr id="17" name="直接连接符 17"/>
                <wp:cNvGraphicFramePr/>
                <a:graphic xmlns:a="http://schemas.openxmlformats.org/drawingml/2006/main">
                  <a:graphicData uri="http://schemas.microsoft.com/office/word/2010/wordprocessingShape">
                    <wps:wsp>
                      <wps:cNvCnPr/>
                      <wps:spPr>
                        <a:xfrm>
                          <a:off x="1011555" y="8700135"/>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35pt;margin-top:701.1pt;height:0pt;width:442.2pt;mso-position-horizontal-relative:page;mso-position-vertical-relative:page;z-index:251710464;mso-width-relative:page;mso-height-relative:page;" filled="f" stroked="t" coordsize="21600,21600" o:gfxdata="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x5mj/XAAAACAEAAA8AAAAAAAAAAQAg&#10;AAAAIgAAAGRycy9kb3ducmV2LnhtbFBLAQIUABQAAAAIAIdO4kBVmem41gEAAHIDAAAOAAAAAAAA&#10;AAEAIAAAACYBAABkcnMvZTJvRG9jLnhtbFBLBQYAAAAABgAGAFkBAABuBQAAAAA=&#10;">
                <v:fill on="f" focussize="0,0"/>
                <v:stroke weight="1pt" color="#000000 [3213]" miterlimit="8" joinstyle="miter"/>
                <v:imagedata o:title=""/>
                <o:lock v:ext="edit" aspectratio="f"/>
              </v:lin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jc w:val="left"/>
        <w:rPr>
          <w:rFonts w:hint="eastAsia"/>
          <w:lang w:val="en-US" w:eastAsia="zh-CN"/>
        </w:rPr>
      </w:pPr>
      <w:r>
        <w:rPr>
          <w:sz w:val="32"/>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margin">
                  <wp:posOffset>8010525</wp:posOffset>
                </wp:positionV>
                <wp:extent cx="561594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15940"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30.75pt;height:0.05pt;width:442.2pt;mso-position-vertical-relative:margin;z-index:251737088;mso-width-relative:page;mso-height-relative:page;" filled="f" stroked="t" coordsize="21600,21600" o:gfxdata="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jkPF9kAAAAKAQAADwAAAAAAAAABACAAAAAiAAAAZHJz&#10;L2Rvd25yZXYueG1sUEsBAhQAFAAAAAgAh07iQEUalnHKAQAAaAMAAA4AAAAAAAAAAQAgAAAAKAEA&#10;AGRycy9lMm9Eb2MueG1sUEsFBgAAAAAGAAYAWQEAAGQFAAAAAA==&#10;">
                <v:fill on="f" focussize="0,0"/>
                <v:stroke weight="1pt" color="#000000 [3213]" miterlimit="8" joinstyle="miter"/>
                <v:imagedata o:title=""/>
                <o:lock v:ext="edit" aspectratio="f"/>
              </v:line>
            </w:pict>
          </mc:Fallback>
        </mc:AlternateContent>
      </w:r>
      <w:r>
        <w:rPr>
          <w:rFonts w:hint="eastAsia"/>
          <w:lang w:val="en-US" w:eastAsia="zh-CN"/>
        </w:rPr>
        <w:t>福建省教育厅办公室              2018年8月13日印发</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方正大标宋简体" w:eastAsia="方正大标宋简体"/>
          <w:sz w:val="36"/>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福建省研究生导师团队</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申报表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宋体" w:hAnsi="宋体" w:eastAsia="宋体" w:cs="宋体"/>
          <w:b/>
          <w:bCs/>
          <w:sz w:val="72"/>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4" w:firstLineChars="400"/>
        <w:jc w:val="left"/>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40"/>
          <w:sz w:val="32"/>
          <w:szCs w:val="32"/>
          <w:lang w:val="en-US" w:eastAsia="zh-CN"/>
        </w:rPr>
        <w:t>申报单位：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4" w:firstLineChars="400"/>
        <w:jc w:val="left"/>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40"/>
          <w:sz w:val="32"/>
          <w:szCs w:val="32"/>
          <w:lang w:val="en-US" w:eastAsia="zh-CN"/>
        </w:rPr>
        <w:t>团队名称：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0" w:firstLineChars="500"/>
        <w:jc w:val="left"/>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z w:val="32"/>
          <w:szCs w:val="32"/>
          <w:lang w:val="en-US" w:eastAsia="zh-CN"/>
        </w:rPr>
        <w:t>团队带头人：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4" w:firstLineChars="400"/>
        <w:jc w:val="left"/>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40"/>
          <w:sz w:val="32"/>
          <w:szCs w:val="32"/>
          <w:lang w:val="en-US" w:eastAsia="zh-CN"/>
        </w:rPr>
        <w:t>所属学科：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584" w:firstLineChars="400"/>
        <w:jc w:val="left"/>
        <w:textAlignment w:val="auto"/>
        <w:outlineLvl w:val="9"/>
        <w:rPr>
          <w:rFonts w:hint="eastAsia" w:ascii="仿宋_GB2312" w:hAnsi="仿宋_GB2312" w:eastAsia="仿宋_GB2312" w:cs="仿宋_GB2312"/>
          <w:b w:val="0"/>
          <w:bCs w:val="0"/>
          <w:spacing w:val="40"/>
          <w:sz w:val="32"/>
          <w:szCs w:val="32"/>
          <w:lang w:val="en-US" w:eastAsia="zh-CN"/>
        </w:rPr>
      </w:pPr>
      <w:r>
        <w:rPr>
          <w:rFonts w:hint="eastAsia" w:ascii="仿宋_GB2312" w:hAnsi="仿宋_GB2312" w:eastAsia="仿宋_GB2312" w:cs="仿宋_GB2312"/>
          <w:b w:val="0"/>
          <w:bCs w:val="0"/>
          <w:spacing w:val="40"/>
          <w:sz w:val="32"/>
          <w:szCs w:val="32"/>
          <w:lang w:val="en-US" w:eastAsia="zh-CN"/>
        </w:rPr>
        <w:t>申报类别：</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仿宋_GB2312" w:hAnsi="仿宋_GB2312" w:eastAsia="仿宋_GB2312" w:cs="仿宋_GB2312"/>
          <w:b w:val="0"/>
          <w:bCs w:val="0"/>
          <w:spacing w:val="4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仿宋_GB2312" w:hAnsi="仿宋_GB2312" w:eastAsia="仿宋_GB2312" w:cs="仿宋_GB2312"/>
          <w:b w:val="0"/>
          <w:bCs w:val="0"/>
          <w:spacing w:val="4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仿宋_GB2312" w:hAnsi="仿宋_GB2312" w:eastAsia="仿宋_GB2312" w:cs="仿宋_GB2312"/>
          <w:b w:val="0"/>
          <w:bCs w:val="0"/>
          <w:spacing w:val="4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福建省学位委员会办公室制表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仿宋_GB2312" w:hAnsi="仿宋_GB2312" w:eastAsia="仿宋_GB2312" w:cs="仿宋_GB2312"/>
          <w:b w:val="0"/>
          <w:bCs w:val="0"/>
          <w:spacing w:val="40"/>
          <w:sz w:val="32"/>
          <w:szCs w:val="32"/>
          <w:lang w:val="en-US" w:eastAsia="zh-CN"/>
        </w:rPr>
      </w:pPr>
      <w:r>
        <w:rPr>
          <w:rFonts w:hint="eastAsia" w:ascii="仿宋_GB2312" w:hAnsi="仿宋_GB2312" w:eastAsia="仿宋_GB2312" w:cs="仿宋_GB2312"/>
          <w:b w:val="0"/>
          <w:bCs w:val="0"/>
          <w:spacing w:val="40"/>
          <w:sz w:val="32"/>
          <w:szCs w:val="32"/>
          <w:lang w:val="en-US" w:eastAsia="zh-CN"/>
        </w:rPr>
        <w:t>年  月  日填</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填 表 说 明</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仿宋_GB2312" w:hAnsi="仿宋_GB2312" w:eastAsia="仿宋_GB2312" w:cs="仿宋_GB2312"/>
          <w:b/>
          <w:bCs/>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1.申报类别填写“博士生导师团队”或“硕士生导师团队”，团队成员均为研究生导师。其中，申报“博士生导师团队”的团队带头人必须为博士生导师。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Times New Roman" w:hAnsi="Times New Roman" w:eastAsia="仿宋_GB2312" w:cs="Times New Roman"/>
          <w:sz w:val="28"/>
          <w:szCs w:val="24"/>
        </w:rPr>
      </w:pPr>
      <w:r>
        <w:rPr>
          <w:rFonts w:hint="eastAsia" w:ascii="Times New Roman" w:hAnsi="Times New Roman" w:eastAsia="仿宋_GB2312" w:cs="Times New Roman"/>
          <w:sz w:val="28"/>
          <w:szCs w:val="24"/>
          <w:lang w:val="en-US" w:eastAsia="zh-CN"/>
        </w:rPr>
        <w:t>2.</w:t>
      </w:r>
      <w:r>
        <w:rPr>
          <w:rFonts w:hint="eastAsia" w:ascii="Times New Roman" w:hAnsi="Times New Roman" w:eastAsia="仿宋_GB2312" w:cs="Times New Roman"/>
          <w:sz w:val="28"/>
          <w:szCs w:val="24"/>
        </w:rPr>
        <w:t>本表</w:t>
      </w:r>
      <w:r>
        <w:rPr>
          <w:rFonts w:hint="eastAsia" w:ascii="Times New Roman" w:hAnsi="Times New Roman" w:eastAsia="仿宋_GB2312" w:cs="Times New Roman"/>
          <w:sz w:val="28"/>
          <w:szCs w:val="24"/>
          <w:lang w:eastAsia="zh-CN"/>
        </w:rPr>
        <w:t>填写的导师团队</w:t>
      </w:r>
      <w:r>
        <w:rPr>
          <w:rFonts w:hint="eastAsia" w:ascii="Times New Roman" w:hAnsi="Times New Roman" w:eastAsia="仿宋_GB2312" w:cs="Times New Roman"/>
          <w:sz w:val="28"/>
          <w:szCs w:val="24"/>
        </w:rPr>
        <w:t>人员</w:t>
      </w:r>
      <w:r>
        <w:rPr>
          <w:rFonts w:hint="eastAsia" w:ascii="Times New Roman" w:hAnsi="Times New Roman" w:eastAsia="仿宋_GB2312" w:cs="Times New Roman"/>
          <w:sz w:val="28"/>
          <w:szCs w:val="24"/>
          <w:lang w:eastAsia="zh-CN"/>
        </w:rPr>
        <w:t>原则上</w:t>
      </w:r>
      <w:r>
        <w:rPr>
          <w:rFonts w:hint="eastAsia" w:ascii="Times New Roman" w:hAnsi="Times New Roman" w:eastAsia="仿宋_GB2312" w:cs="Times New Roman"/>
          <w:sz w:val="28"/>
          <w:szCs w:val="24"/>
        </w:rPr>
        <w:t>指人事关系隶属本单位的在编人员以及与本单位签署全职工作合同的专任教师（含外籍教师）；</w:t>
      </w:r>
      <w:r>
        <w:rPr>
          <w:rFonts w:hint="eastAsia" w:ascii="Times New Roman" w:hAnsi="Times New Roman" w:eastAsia="仿宋_GB2312" w:cs="Times New Roman"/>
          <w:sz w:val="28"/>
          <w:szCs w:val="24"/>
          <w:lang w:eastAsia="zh-CN"/>
        </w:rPr>
        <w:t>联合培养的校外导师或行业导师可作为团队成员，但数量不超过团队总数的</w:t>
      </w:r>
      <w:r>
        <w:rPr>
          <w:rFonts w:hint="eastAsia" w:ascii="Times New Roman" w:hAnsi="Times New Roman" w:eastAsia="仿宋_GB2312" w:cs="Times New Roman"/>
          <w:sz w:val="28"/>
          <w:szCs w:val="24"/>
          <w:lang w:val="en-US" w:eastAsia="zh-CN"/>
        </w:rPr>
        <w:t>1/3，且不能担任团队带头人，校外导师需在表格中注明。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Times New Roman" w:hAnsi="Times New Roman" w:eastAsia="仿宋_GB2312" w:cs="Times New Roman"/>
          <w:sz w:val="28"/>
          <w:szCs w:val="24"/>
          <w:lang w:eastAsia="zh-CN"/>
        </w:rPr>
      </w:pPr>
      <w:r>
        <w:rPr>
          <w:rFonts w:hint="eastAsia" w:ascii="Times New Roman" w:hAnsi="Times New Roman" w:eastAsia="仿宋_GB2312" w:cs="Times New Roman"/>
          <w:sz w:val="28"/>
          <w:szCs w:val="24"/>
          <w:lang w:val="en-US" w:eastAsia="zh-CN"/>
        </w:rPr>
        <w:t>3.</w:t>
      </w:r>
      <w:r>
        <w:rPr>
          <w:rFonts w:hint="eastAsia" w:ascii="Times New Roman" w:hAnsi="Times New Roman" w:eastAsia="仿宋_GB2312" w:cs="Times New Roman"/>
          <w:sz w:val="28"/>
          <w:szCs w:val="24"/>
        </w:rPr>
        <w:t>表中涉及的成果（论文、专著、专利、科研奖项、教学成果等）均指</w:t>
      </w:r>
      <w:r>
        <w:rPr>
          <w:rFonts w:hint="eastAsia" w:ascii="Times New Roman" w:hAnsi="Times New Roman" w:eastAsia="仿宋_GB2312" w:cs="Times New Roman"/>
          <w:sz w:val="28"/>
          <w:szCs w:val="24"/>
          <w:lang w:eastAsia="zh-CN"/>
        </w:rPr>
        <w:t>本单位为</w:t>
      </w:r>
      <w:r>
        <w:rPr>
          <w:rFonts w:hint="eastAsia" w:ascii="Times New Roman" w:hAnsi="Times New Roman" w:eastAsia="仿宋_GB2312" w:cs="Times New Roman"/>
          <w:sz w:val="28"/>
          <w:szCs w:val="24"/>
        </w:rPr>
        <w:t>署名第一单位获得的成果。</w:t>
      </w:r>
      <w:r>
        <w:rPr>
          <w:rFonts w:hint="eastAsia" w:ascii="Times New Roman" w:hAnsi="Times New Roman" w:eastAsia="仿宋_GB2312" w:cs="Times New Roman"/>
          <w:sz w:val="28"/>
          <w:szCs w:val="24"/>
          <w:lang w:eastAsia="zh-CN"/>
        </w:rPr>
        <w:t>团队成果限填团队成员是第一作者（第一专利权人等）或通讯作者的成果，研究生成果限填本人为</w:t>
      </w:r>
      <w:r>
        <w:rPr>
          <w:rFonts w:hint="eastAsia" w:ascii="Times New Roman" w:hAnsi="Times New Roman" w:eastAsia="仿宋_GB2312" w:cs="Times New Roman"/>
          <w:sz w:val="28"/>
          <w:szCs w:val="24"/>
          <w:lang w:val="en-US" w:eastAsia="zh-CN"/>
        </w:rPr>
        <w:t>第一作者的成果。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4.未来3年建设规划要兼顾前瞻性和可行性，详细规划设计建设路径、内容和举措。建设目标要有定性定量指标，可对照检查，可绩效评估。规划应包含团队建设、研究生培养等部分，包括国家级项目、教学成果奖、高质量论文等团队学术水平建设以及优博、优硕、研究生学术交流、社会实践等培养方面内容。建设规划应条理清晰，可操作性强，规划将作为建设终期评估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2" w:firstLineChars="200"/>
        <w:jc w:val="both"/>
        <w:textAlignment w:val="auto"/>
        <w:outlineLvl w:val="9"/>
        <w:rPr>
          <w:rFonts w:hint="eastAsia" w:ascii="Times New Roman" w:hAnsi="Times New Roman" w:eastAsia="仿宋_GB2312" w:cs="Times New Roman"/>
          <w:sz w:val="28"/>
          <w:szCs w:val="24"/>
          <w:lang w:val="en-US" w:eastAsia="zh-CN"/>
        </w:rPr>
      </w:pPr>
      <w:r>
        <w:rPr>
          <w:rFonts w:hint="eastAsia" w:ascii="Times New Roman" w:hAnsi="Times New Roman" w:eastAsia="仿宋_GB2312" w:cs="Times New Roman"/>
          <w:sz w:val="28"/>
          <w:szCs w:val="24"/>
          <w:lang w:val="en-US" w:eastAsia="zh-CN"/>
        </w:rPr>
        <w:t>5.本表请用A4纸双面打印，左侧装订，页码依次顺序编排。封面及填表说明不编页码。本表复制时，必须保持原格式不变。本表封面之上，不得另加其他封面。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tLeas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tbl>
      <w:tblPr>
        <w:tblStyle w:val="6"/>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1311"/>
        <w:gridCol w:w="307"/>
        <w:gridCol w:w="917"/>
        <w:gridCol w:w="1145"/>
        <w:gridCol w:w="535"/>
        <w:gridCol w:w="390"/>
        <w:gridCol w:w="748"/>
        <w:gridCol w:w="77"/>
        <w:gridCol w:w="1200"/>
        <w:gridCol w:w="1230"/>
        <w:gridCol w:w="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3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val="en-US" w:eastAsia="zh-CN"/>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姓名</w:t>
            </w: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出生年月</w:t>
            </w: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专业</w:t>
            </w: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职称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指导研究生总数</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担任导师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lang w:eastAsia="zh-CN"/>
              </w:rPr>
              <w:t>时间</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是否校外导师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35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团队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lang w:eastAsia="zh-CN"/>
              </w:rPr>
              <w:t>带头人</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lang w:val="en-US" w:eastAsia="zh-CN"/>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团队成员</w:t>
            </w:r>
            <w:r>
              <w:rPr>
                <w:rFonts w:hint="eastAsia" w:ascii="方正仿宋简体" w:hAnsi="宋体" w:eastAsia="方正仿宋简体"/>
                <w:bCs/>
                <w:sz w:val="21"/>
                <w:szCs w:val="21"/>
                <w:lang w:eastAsia="zh-CN"/>
              </w:rPr>
              <w:t>（可添加）</w:t>
            </w: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31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2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680"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1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近</w:t>
            </w:r>
            <w:r>
              <w:rPr>
                <w:rFonts w:hint="eastAsia" w:ascii="方正仿宋简体" w:hAnsi="宋体" w:eastAsia="方正仿宋简体"/>
                <w:bCs/>
                <w:sz w:val="24"/>
                <w:lang w:val="en-US" w:eastAsia="zh-CN"/>
              </w:rPr>
              <w:t>5</w:t>
            </w:r>
            <w:r>
              <w:rPr>
                <w:rFonts w:hint="eastAsia" w:ascii="方正仿宋简体" w:hAnsi="宋体" w:eastAsia="方正仿宋简体"/>
                <w:bCs/>
                <w:sz w:val="24"/>
              </w:rPr>
              <w:t>年导师团队代表性科研成果</w:t>
            </w:r>
            <w:r>
              <w:rPr>
                <w:rFonts w:hint="eastAsia" w:ascii="方正仿宋简体" w:hAnsi="宋体" w:eastAsia="方正仿宋简体"/>
                <w:bCs/>
                <w:sz w:val="21"/>
                <w:szCs w:val="21"/>
                <w:lang w:eastAsia="zh-CN"/>
              </w:rPr>
              <w:t>（限填</w:t>
            </w:r>
            <w:r>
              <w:rPr>
                <w:rFonts w:hint="eastAsia" w:ascii="方正仿宋简体" w:hAnsi="宋体" w:eastAsia="方正仿宋简体"/>
                <w:bCs/>
                <w:sz w:val="21"/>
                <w:szCs w:val="21"/>
                <w:lang w:val="en-US" w:eastAsia="zh-CN"/>
              </w:rPr>
              <w:t>10项，含团队带头人至少2项</w:t>
            </w:r>
            <w:r>
              <w:rPr>
                <w:rFonts w:hint="eastAsia" w:ascii="方正仿宋简体" w:hAnsi="宋体" w:eastAsia="方正仿宋简体"/>
                <w:bCs/>
                <w:sz w:val="21"/>
                <w:szCs w:val="21"/>
                <w:lang w:eastAsia="zh-CN"/>
              </w:rPr>
              <w:t>）</w:t>
            </w: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成果（项目、论文、专著</w:t>
            </w:r>
            <w:r>
              <w:rPr>
                <w:rFonts w:hint="eastAsia" w:ascii="方正仿宋简体" w:hAnsi="宋体" w:eastAsia="方正仿宋简体"/>
                <w:bCs/>
                <w:sz w:val="24"/>
                <w:lang w:eastAsia="zh-CN"/>
              </w:rPr>
              <w:t>等</w:t>
            </w:r>
            <w:r>
              <w:rPr>
                <w:rFonts w:hint="eastAsia" w:ascii="方正仿宋简体" w:hAnsi="宋体" w:eastAsia="方正仿宋简体"/>
                <w:bCs/>
                <w:sz w:val="24"/>
              </w:rPr>
              <w:t>）名称</w:t>
            </w: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名称、等级或鉴定单位、发表刊物、出版单位、时间</w:t>
            </w:r>
            <w:r>
              <w:rPr>
                <w:rFonts w:hint="eastAsia" w:ascii="方正仿宋简体" w:hAnsi="宋体" w:eastAsia="方正仿宋简体"/>
                <w:bCs/>
                <w:sz w:val="24"/>
                <w:lang w:eastAsia="zh-CN"/>
              </w:rPr>
              <w:t>等</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成果</w:t>
            </w:r>
            <w:r>
              <w:rPr>
                <w:rFonts w:hint="eastAsia" w:ascii="方正仿宋简体" w:hAnsi="宋体" w:eastAsia="方正仿宋简体"/>
                <w:bCs/>
                <w:sz w:val="24"/>
                <w:lang w:val="en-US" w:eastAsia="zh-CN"/>
              </w:rPr>
              <w:t xml:space="preserve">   </w:t>
            </w:r>
            <w:r>
              <w:rPr>
                <w:rFonts w:hint="eastAsia" w:ascii="方正仿宋简体" w:hAnsi="宋体" w:eastAsia="方正仿宋简体"/>
                <w:bCs/>
                <w:sz w:val="24"/>
              </w:rPr>
              <w:t>负责人</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导师团队主要在研项目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1"/>
                <w:szCs w:val="21"/>
                <w:lang w:eastAsia="zh-CN"/>
              </w:rPr>
              <w:t>（限填</w:t>
            </w:r>
            <w:r>
              <w:rPr>
                <w:rFonts w:hint="eastAsia" w:ascii="方正仿宋简体" w:hAnsi="宋体" w:eastAsia="方正仿宋简体"/>
                <w:bCs/>
                <w:sz w:val="21"/>
                <w:szCs w:val="21"/>
                <w:lang w:val="en-US" w:eastAsia="zh-CN"/>
              </w:rPr>
              <w:t>10项</w:t>
            </w:r>
            <w:r>
              <w:rPr>
                <w:rFonts w:hint="eastAsia" w:ascii="方正仿宋简体" w:hAnsi="宋体" w:eastAsia="方正仿宋简体"/>
                <w:bCs/>
                <w:sz w:val="21"/>
                <w:szCs w:val="21"/>
                <w:lang w:eastAsia="zh-CN"/>
              </w:rPr>
              <w:t>）</w:t>
            </w: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项目名称</w:t>
            </w:r>
            <w:r>
              <w:rPr>
                <w:rFonts w:hint="eastAsia" w:ascii="方正仿宋简体" w:hAnsi="宋体" w:eastAsia="方正仿宋简体"/>
                <w:bCs/>
                <w:sz w:val="24"/>
                <w:lang w:eastAsia="zh-CN"/>
              </w:rPr>
              <w:t>、</w:t>
            </w:r>
            <w:r>
              <w:rPr>
                <w:rFonts w:hint="eastAsia" w:ascii="方正仿宋简体" w:hAnsi="宋体" w:eastAsia="方正仿宋简体"/>
                <w:bCs/>
                <w:sz w:val="24"/>
              </w:rPr>
              <w:t>编号</w:t>
            </w:r>
            <w:r>
              <w:rPr>
                <w:rFonts w:hint="eastAsia" w:ascii="方正仿宋简体" w:hAnsi="宋体" w:eastAsia="方正仿宋简体"/>
                <w:bCs/>
                <w:sz w:val="24"/>
                <w:lang w:eastAsia="zh-CN"/>
              </w:rPr>
              <w:t>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项目来源</w:t>
            </w: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起止时间</w:t>
            </w: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lang w:eastAsia="zh-CN"/>
              </w:rPr>
              <w:t>项目</w:t>
            </w:r>
            <w:r>
              <w:rPr>
                <w:rFonts w:hint="eastAsia" w:ascii="方正仿宋简体" w:hAnsi="宋体" w:eastAsia="方正仿宋简体"/>
                <w:bCs/>
                <w:sz w:val="24"/>
              </w:rPr>
              <w:t>经费（万元）</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项目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负责人</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eastAsia="zh-CN"/>
              </w:rPr>
            </w:pPr>
            <w:r>
              <w:rPr>
                <w:rFonts w:hint="eastAsia" w:ascii="方正仿宋简体" w:hAnsi="宋体" w:eastAsia="方正仿宋简体"/>
                <w:bCs/>
                <w:sz w:val="24"/>
              </w:rPr>
              <w:t>近</w:t>
            </w:r>
            <w:r>
              <w:rPr>
                <w:rFonts w:hint="eastAsia" w:ascii="方正仿宋简体" w:hAnsi="宋体" w:eastAsia="方正仿宋简体"/>
                <w:bCs/>
                <w:sz w:val="24"/>
                <w:lang w:val="en-US" w:eastAsia="zh-CN"/>
              </w:rPr>
              <w:t>5</w:t>
            </w:r>
            <w:r>
              <w:rPr>
                <w:rFonts w:hint="eastAsia" w:ascii="方正仿宋简体" w:hAnsi="宋体" w:eastAsia="方正仿宋简体"/>
                <w:bCs/>
                <w:sz w:val="24"/>
              </w:rPr>
              <w:t>年</w:t>
            </w:r>
            <w:r>
              <w:rPr>
                <w:rFonts w:hint="eastAsia" w:ascii="方正仿宋简体" w:hAnsi="宋体" w:eastAsia="方正仿宋简体"/>
                <w:bCs/>
                <w:sz w:val="24"/>
                <w:lang w:eastAsia="zh-CN"/>
              </w:rPr>
              <w:t>所指导</w:t>
            </w:r>
            <w:r>
              <w:rPr>
                <w:rFonts w:hint="eastAsia" w:ascii="方正仿宋简体" w:hAnsi="宋体" w:eastAsia="方正仿宋简体"/>
                <w:bCs/>
                <w:sz w:val="24"/>
              </w:rPr>
              <w:t>研究生获奖</w:t>
            </w:r>
            <w:r>
              <w:rPr>
                <w:rFonts w:hint="eastAsia" w:ascii="方正仿宋简体" w:hAnsi="宋体" w:eastAsia="方正仿宋简体"/>
                <w:bCs/>
                <w:sz w:val="24"/>
                <w:lang w:eastAsia="zh-CN"/>
              </w:rPr>
              <w:t>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1"/>
                <w:szCs w:val="21"/>
                <w:lang w:eastAsia="zh-CN"/>
              </w:rPr>
              <w:t>（限填省级及以上）</w:t>
            </w: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奖项名称</w:t>
            </w: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获奖等级</w:t>
            </w: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获奖人及排序</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获奖时间</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70"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2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近</w:t>
            </w:r>
            <w:r>
              <w:rPr>
                <w:rFonts w:hint="eastAsia" w:ascii="方正仿宋简体" w:hAnsi="宋体" w:eastAsia="方正仿宋简体"/>
                <w:bCs/>
                <w:sz w:val="24"/>
                <w:lang w:val="en-US" w:eastAsia="zh-CN"/>
              </w:rPr>
              <w:t>5</w:t>
            </w:r>
            <w:r>
              <w:rPr>
                <w:rFonts w:hint="eastAsia" w:ascii="方正仿宋简体" w:hAnsi="宋体" w:eastAsia="方正仿宋简体"/>
                <w:bCs/>
                <w:sz w:val="24"/>
              </w:rPr>
              <w:t>年</w:t>
            </w:r>
            <w:r>
              <w:rPr>
                <w:rFonts w:hint="eastAsia" w:ascii="方正仿宋简体" w:hAnsi="宋体" w:eastAsia="方正仿宋简体"/>
                <w:bCs/>
                <w:sz w:val="24"/>
                <w:lang w:eastAsia="zh-CN"/>
              </w:rPr>
              <w:t>所指导</w:t>
            </w:r>
            <w:r>
              <w:rPr>
                <w:rFonts w:hint="eastAsia" w:ascii="方正仿宋简体" w:hAnsi="宋体" w:eastAsia="方正仿宋简体"/>
                <w:bCs/>
                <w:sz w:val="24"/>
              </w:rPr>
              <w:t>研究生</w:t>
            </w:r>
            <w:r>
              <w:rPr>
                <w:rFonts w:hint="eastAsia" w:ascii="方正仿宋简体" w:hAnsi="宋体" w:eastAsia="方正仿宋简体"/>
                <w:bCs/>
                <w:sz w:val="24"/>
                <w:lang w:eastAsia="zh-CN"/>
              </w:rPr>
              <w:t>代表性科研成果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1"/>
                <w:szCs w:val="21"/>
                <w:lang w:eastAsia="zh-CN"/>
              </w:rPr>
              <w:t>（限填</w:t>
            </w:r>
            <w:r>
              <w:rPr>
                <w:rFonts w:hint="eastAsia" w:ascii="方正仿宋简体" w:hAnsi="宋体" w:eastAsia="方正仿宋简体"/>
                <w:bCs/>
                <w:sz w:val="21"/>
                <w:szCs w:val="21"/>
                <w:lang w:val="en-US" w:eastAsia="zh-CN"/>
              </w:rPr>
              <w:t>5项</w:t>
            </w:r>
            <w:r>
              <w:rPr>
                <w:rFonts w:hint="eastAsia" w:ascii="方正仿宋简体" w:hAnsi="宋体" w:eastAsia="方正仿宋简体"/>
                <w:bCs/>
                <w:sz w:val="21"/>
                <w:szCs w:val="21"/>
                <w:lang w:eastAsia="zh-CN"/>
              </w:rPr>
              <w:t>）</w:t>
            </w: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color w:val="FF0000"/>
                <w:sz w:val="24"/>
                <w:lang w:eastAsia="zh-CN"/>
              </w:rPr>
            </w:pPr>
            <w:r>
              <w:rPr>
                <w:rFonts w:hint="eastAsia" w:ascii="方正仿宋简体" w:hAnsi="宋体" w:eastAsia="方正仿宋简体"/>
                <w:bCs/>
                <w:sz w:val="24"/>
              </w:rPr>
              <w:t>成果（获奖项目、论文、专著</w:t>
            </w:r>
            <w:r>
              <w:rPr>
                <w:rFonts w:hint="eastAsia" w:ascii="方正仿宋简体" w:hAnsi="宋体" w:eastAsia="方正仿宋简体"/>
                <w:bCs/>
                <w:sz w:val="24"/>
                <w:lang w:eastAsia="zh-CN"/>
              </w:rPr>
              <w:t>等</w:t>
            </w:r>
            <w:r>
              <w:rPr>
                <w:rFonts w:hint="eastAsia" w:ascii="方正仿宋简体" w:hAnsi="宋体" w:eastAsia="方正仿宋简体"/>
                <w:bCs/>
                <w:sz w:val="24"/>
              </w:rPr>
              <w:t>）名称</w:t>
            </w: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color w:val="FF0000"/>
                <w:w w:val="80"/>
                <w:sz w:val="24"/>
              </w:rPr>
            </w:pPr>
            <w:r>
              <w:rPr>
                <w:rFonts w:hint="eastAsia" w:ascii="方正仿宋简体" w:hAnsi="宋体" w:eastAsia="方正仿宋简体"/>
                <w:bCs/>
                <w:sz w:val="24"/>
              </w:rPr>
              <w:t>获奖名称、等级或鉴定单位、发表刊物、出版单位、时间</w:t>
            </w:r>
            <w:r>
              <w:rPr>
                <w:rFonts w:hint="eastAsia" w:ascii="方正仿宋简体" w:hAnsi="宋体" w:eastAsia="方正仿宋简体"/>
                <w:bCs/>
                <w:sz w:val="24"/>
                <w:lang w:eastAsia="zh-CN"/>
              </w:rPr>
              <w:t>等</w:t>
            </w: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color w:val="FF0000"/>
                <w:sz w:val="24"/>
                <w:lang w:eastAsia="zh-CN"/>
              </w:rPr>
            </w:pPr>
            <w:r>
              <w:rPr>
                <w:rFonts w:hint="eastAsia" w:ascii="方正仿宋简体" w:hAnsi="宋体" w:eastAsia="方正仿宋简体"/>
                <w:bCs/>
                <w:sz w:val="24"/>
              </w:rPr>
              <w:t>成果</w:t>
            </w:r>
            <w:r>
              <w:rPr>
                <w:rFonts w:hint="eastAsia" w:ascii="方正仿宋简体" w:hAnsi="宋体" w:eastAsia="方正仿宋简体"/>
                <w:bCs/>
                <w:sz w:val="24"/>
                <w:lang w:val="en-US" w:eastAsia="zh-CN"/>
              </w:rPr>
              <w:t xml:space="preserve">   </w:t>
            </w:r>
            <w:r>
              <w:rPr>
                <w:rFonts w:hint="eastAsia" w:ascii="方正仿宋简体" w:hAnsi="宋体" w:eastAsia="方正仿宋简体"/>
                <w:bCs/>
                <w:sz w:val="24"/>
              </w:rPr>
              <w:t>负责人</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color w:val="FF0000"/>
                <w:sz w:val="24"/>
                <w:lang w:eastAsia="zh-CN"/>
              </w:rPr>
            </w:pPr>
            <w:r>
              <w:rPr>
                <w:rFonts w:hint="eastAsia" w:ascii="方正仿宋简体" w:hAnsi="宋体" w:eastAsia="方正仿宋简体"/>
                <w:bCs/>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35"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095"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123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lang w:eastAsia="zh-CN"/>
              </w:rPr>
              <w:t>团队指导已毕业</w:t>
            </w:r>
            <w:r>
              <w:rPr>
                <w:rFonts w:hint="eastAsia" w:ascii="方正仿宋简体" w:hAnsi="宋体" w:eastAsia="方正仿宋简体"/>
                <w:bCs/>
                <w:sz w:val="24"/>
              </w:rPr>
              <w:t>研究生情况</w:t>
            </w:r>
            <w:r>
              <w:rPr>
                <w:rFonts w:hint="eastAsia" w:ascii="方正仿宋简体" w:hAnsi="宋体" w:eastAsia="方正仿宋简体"/>
                <w:bCs/>
                <w:sz w:val="24"/>
                <w:lang w:val="en-US" w:eastAsia="zh-CN"/>
              </w:rPr>
              <w:t xml:space="preserve">  </w:t>
            </w:r>
            <w:r>
              <w:rPr>
                <w:rFonts w:hint="eastAsia" w:ascii="方正仿宋简体" w:hAnsi="宋体" w:eastAsia="方正仿宋简体"/>
                <w:bCs/>
                <w:sz w:val="21"/>
                <w:szCs w:val="21"/>
                <w:lang w:eastAsia="zh-CN"/>
              </w:rPr>
              <w:t>（限填</w:t>
            </w:r>
            <w:r>
              <w:rPr>
                <w:rFonts w:hint="eastAsia" w:ascii="方正仿宋简体" w:hAnsi="宋体" w:eastAsia="方正仿宋简体"/>
                <w:bCs/>
                <w:sz w:val="21"/>
                <w:szCs w:val="21"/>
                <w:lang w:val="en-US" w:eastAsia="zh-CN"/>
              </w:rPr>
              <w:t>5项</w:t>
            </w:r>
            <w:r>
              <w:rPr>
                <w:rFonts w:hint="eastAsia" w:ascii="方正仿宋简体" w:hAnsi="宋体" w:eastAsia="方正仿宋简体"/>
                <w:bCs/>
                <w:sz w:val="21"/>
                <w:szCs w:val="21"/>
                <w:lang w:eastAsia="zh-CN"/>
              </w:rPr>
              <w:t>）</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val="en-US" w:eastAsia="zh-CN"/>
              </w:rPr>
            </w:pPr>
            <w:r>
              <w:rPr>
                <w:rFonts w:hint="eastAsia" w:ascii="方正仿宋简体" w:hAnsi="宋体" w:eastAsia="方正仿宋简体"/>
                <w:bCs/>
                <w:sz w:val="24"/>
                <w:lang w:val="en-US" w:eastAsia="zh-CN"/>
              </w:rPr>
              <w:t>姓名</w:t>
            </w: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val="en-US" w:eastAsia="zh-CN"/>
              </w:rPr>
            </w:pPr>
            <w:r>
              <w:rPr>
                <w:rFonts w:hint="eastAsia" w:ascii="方正仿宋简体" w:hAnsi="宋体" w:eastAsia="方正仿宋简体"/>
                <w:bCs/>
                <w:sz w:val="24"/>
                <w:lang w:val="en-US" w:eastAsia="zh-CN"/>
              </w:rPr>
              <w:t>工作或学习单位</w:t>
            </w: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lang w:val="en-US" w:eastAsia="zh-CN"/>
              </w:rPr>
            </w:pPr>
            <w:r>
              <w:rPr>
                <w:rFonts w:hint="eastAsia" w:ascii="方正仿宋简体" w:hAnsi="宋体" w:eastAsia="方正仿宋简体"/>
                <w:bCs/>
                <w:w w:val="100"/>
                <w:sz w:val="24"/>
                <w:lang w:val="en-US" w:eastAsia="zh-CN"/>
              </w:rPr>
              <w:t>突出成绩和贡献</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lang w:val="en-US" w:eastAsia="zh-CN"/>
              </w:rPr>
            </w:pPr>
            <w:r>
              <w:rPr>
                <w:rFonts w:hint="eastAsia" w:ascii="方正仿宋简体" w:hAnsi="宋体" w:eastAsia="方正仿宋简体"/>
                <w:bCs/>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4180"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近</w:t>
            </w:r>
            <w:r>
              <w:rPr>
                <w:rFonts w:hint="eastAsia" w:ascii="方正仿宋简体" w:hAnsi="宋体" w:eastAsia="方正仿宋简体"/>
                <w:bCs/>
                <w:sz w:val="24"/>
                <w:lang w:val="en-US" w:eastAsia="zh-CN"/>
              </w:rPr>
              <w:t>5</w:t>
            </w:r>
            <w:r>
              <w:rPr>
                <w:rFonts w:hint="eastAsia" w:ascii="方正仿宋简体" w:hAnsi="宋体" w:eastAsia="方正仿宋简体"/>
                <w:bCs/>
                <w:sz w:val="24"/>
              </w:rPr>
              <w:t>年</w:t>
            </w:r>
            <w:r>
              <w:rPr>
                <w:rFonts w:hint="eastAsia" w:ascii="方正仿宋简体" w:hAnsi="宋体" w:eastAsia="方正仿宋简体"/>
                <w:bCs/>
                <w:sz w:val="24"/>
                <w:lang w:eastAsia="zh-CN"/>
              </w:rPr>
              <w:t>团队</w:t>
            </w:r>
            <w:r>
              <w:rPr>
                <w:rFonts w:hint="eastAsia" w:ascii="方正仿宋简体" w:hAnsi="宋体" w:eastAsia="方正仿宋简体"/>
                <w:bCs/>
                <w:sz w:val="24"/>
              </w:rPr>
              <w:t>科研情况</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lang w:eastAsia="zh-CN"/>
              </w:rPr>
              <w:t>项目</w:t>
            </w:r>
            <w:r>
              <w:rPr>
                <w:rFonts w:hint="eastAsia" w:ascii="方正仿宋简体" w:hAnsi="宋体" w:eastAsia="方正仿宋简体"/>
                <w:bCs/>
                <w:sz w:val="24"/>
              </w:rPr>
              <w:t>经费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（万元）</w:t>
            </w: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出版专著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（含教材）（部）</w:t>
            </w:r>
          </w:p>
        </w:tc>
        <w:tc>
          <w:tcPr>
            <w:tcW w:w="16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发表学术论文（篇）</w:t>
            </w:r>
          </w:p>
        </w:tc>
        <w:tc>
          <w:tcPr>
            <w:tcW w:w="25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100"/>
                <w:sz w:val="24"/>
              </w:rPr>
            </w:pPr>
            <w:r>
              <w:rPr>
                <w:rFonts w:hint="eastAsia" w:ascii="方正仿宋简体" w:hAnsi="宋体" w:eastAsia="方正仿宋简体"/>
                <w:bCs/>
                <w:w w:val="100"/>
                <w:sz w:val="24"/>
              </w:rPr>
              <w:t>省级以上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w w:val="100"/>
                <w:sz w:val="24"/>
              </w:rPr>
              <w:t>获奖成果（项）</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专利（项）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近</w:t>
            </w:r>
            <w:r>
              <w:rPr>
                <w:rFonts w:hint="eastAsia" w:ascii="方正仿宋简体" w:hAnsi="宋体" w:eastAsia="方正仿宋简体"/>
                <w:bCs/>
                <w:sz w:val="24"/>
                <w:lang w:val="en-US" w:eastAsia="zh-CN"/>
              </w:rPr>
              <w:t>5</w:t>
            </w:r>
            <w:r>
              <w:rPr>
                <w:rFonts w:hint="eastAsia" w:ascii="方正仿宋简体" w:hAnsi="宋体" w:eastAsia="方正仿宋简体"/>
                <w:bCs/>
                <w:sz w:val="24"/>
              </w:rPr>
              <w:t>年</w:t>
            </w:r>
            <w:r>
              <w:rPr>
                <w:rFonts w:hint="eastAsia" w:ascii="方正仿宋简体" w:hAnsi="宋体" w:eastAsia="方正仿宋简体"/>
                <w:bCs/>
                <w:sz w:val="24"/>
                <w:lang w:eastAsia="zh-CN"/>
              </w:rPr>
              <w:t>在校</w:t>
            </w:r>
            <w:r>
              <w:rPr>
                <w:rFonts w:hint="eastAsia" w:ascii="方正仿宋简体" w:hAnsi="宋体" w:eastAsia="方正仿宋简体"/>
                <w:bCs/>
                <w:sz w:val="24"/>
              </w:rPr>
              <w:t>研究生</w:t>
            </w:r>
            <w:r>
              <w:rPr>
                <w:rFonts w:hint="eastAsia" w:ascii="方正仿宋简体" w:hAnsi="宋体" w:eastAsia="方正仿宋简体"/>
                <w:bCs/>
                <w:sz w:val="24"/>
                <w:lang w:eastAsia="zh-CN"/>
              </w:rPr>
              <w:t>科研</w:t>
            </w:r>
            <w:r>
              <w:rPr>
                <w:rFonts w:hint="eastAsia" w:ascii="方正仿宋简体" w:hAnsi="宋体" w:eastAsia="方正仿宋简体"/>
                <w:bCs/>
                <w:sz w:val="24"/>
              </w:rPr>
              <w:t>情况</w:t>
            </w: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出版专著（部）</w:t>
            </w: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w w:val="80"/>
                <w:sz w:val="24"/>
              </w:rPr>
            </w:pPr>
            <w:r>
              <w:rPr>
                <w:rFonts w:hint="eastAsia" w:ascii="方正仿宋简体" w:hAnsi="宋体" w:eastAsia="方正仿宋简体"/>
                <w:bCs/>
                <w:w w:val="100"/>
                <w:sz w:val="24"/>
              </w:rPr>
              <w:t>以第一作者发表学术论文（篇）</w:t>
            </w:r>
          </w:p>
        </w:tc>
        <w:tc>
          <w:tcPr>
            <w:tcW w:w="16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省级以上获奖成果（项）</w:t>
            </w:r>
          </w:p>
        </w:tc>
        <w:tc>
          <w:tcPr>
            <w:tcW w:w="25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专利（项）</w:t>
            </w: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r>
              <w:rPr>
                <w:rFonts w:hint="eastAsia" w:ascii="方正仿宋简体" w:hAnsi="宋体" w:eastAsia="方正仿宋简体"/>
                <w:bCs/>
                <w:sz w:val="24"/>
              </w:rPr>
              <w:t>其他省级</w:t>
            </w:r>
            <w:r>
              <w:rPr>
                <w:rFonts w:hint="eastAsia" w:ascii="方正仿宋简体" w:hAnsi="宋体" w:eastAsia="方正仿宋简体"/>
                <w:bCs/>
                <w:sz w:val="24"/>
                <w:lang w:val="en-US" w:eastAsia="zh-CN"/>
              </w:rPr>
              <w:t xml:space="preserve"> </w:t>
            </w:r>
            <w:r>
              <w:rPr>
                <w:rFonts w:hint="eastAsia" w:ascii="方正仿宋简体" w:hAnsi="宋体" w:eastAsia="方正仿宋简体"/>
                <w:bCs/>
                <w:sz w:val="24"/>
              </w:rPr>
              <w:t>以上奖项（项）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jc w:val="center"/>
        </w:trPr>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1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062"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16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25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c>
          <w:tcPr>
            <w:tcW w:w="90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简体" w:hAnsi="宋体" w:eastAsia="方正仿宋简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7" w:hRule="atLeast"/>
          <w:jc w:val="center"/>
        </w:trPr>
        <w:tc>
          <w:tcPr>
            <w:tcW w:w="10125" w:type="dxa"/>
            <w:gridSpan w:val="12"/>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r>
              <w:rPr>
                <w:rFonts w:hint="eastAsia" w:ascii="方正仿宋简体" w:hAnsi="宋体" w:eastAsia="方正仿宋简体"/>
                <w:b/>
                <w:bCs w:val="0"/>
                <w:sz w:val="24"/>
              </w:rPr>
              <w:t>团队</w:t>
            </w:r>
            <w:r>
              <w:rPr>
                <w:rFonts w:hint="eastAsia" w:ascii="方正仿宋简体" w:hAnsi="宋体" w:eastAsia="方正仿宋简体"/>
                <w:b/>
                <w:bCs w:val="0"/>
                <w:sz w:val="24"/>
                <w:lang w:eastAsia="zh-CN"/>
              </w:rPr>
              <w:t>概况</w:t>
            </w:r>
            <w:r>
              <w:rPr>
                <w:rFonts w:hint="eastAsia" w:ascii="方正仿宋简体" w:hAnsi="宋体" w:eastAsia="方正仿宋简体"/>
                <w:bCs/>
                <w:sz w:val="24"/>
                <w:szCs w:val="24"/>
              </w:rPr>
              <w:t>（本团队在学术研究方面的特色及重要成果</w:t>
            </w:r>
            <w:r>
              <w:rPr>
                <w:rFonts w:hint="eastAsia" w:ascii="方正仿宋简体" w:hAnsi="宋体" w:eastAsia="方正仿宋简体"/>
                <w:bCs/>
                <w:sz w:val="24"/>
                <w:szCs w:val="24"/>
                <w:lang w:eastAsia="zh-CN"/>
              </w:rPr>
              <w:t>，限</w:t>
            </w:r>
            <w:r>
              <w:rPr>
                <w:rFonts w:hint="eastAsia" w:ascii="方正仿宋简体" w:hAnsi="宋体" w:eastAsia="方正仿宋简体"/>
                <w:bCs/>
                <w:sz w:val="24"/>
                <w:szCs w:val="24"/>
                <w:lang w:val="en-US" w:eastAsia="zh-CN"/>
              </w:rPr>
              <w:t>800字以内）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7" w:hRule="atLeast"/>
          <w:jc w:val="center"/>
        </w:trPr>
        <w:tc>
          <w:tcPr>
            <w:tcW w:w="10125" w:type="dxa"/>
            <w:gridSpan w:val="12"/>
            <w:vAlign w:val="top"/>
          </w:tcPr>
          <w:p>
            <w:pPr>
              <w:keepNext w:val="0"/>
              <w:keepLines w:val="0"/>
              <w:pageBreakBefore w:val="0"/>
              <w:widowControl w:val="0"/>
              <w:kinsoku/>
              <w:wordWrap/>
              <w:overflowPunct/>
              <w:topLinePunct w:val="0"/>
              <w:autoSpaceDE/>
              <w:autoSpaceDN/>
              <w:bidi w:val="0"/>
              <w:adjustRightInd/>
              <w:snapToGrid/>
              <w:spacing w:line="400" w:lineRule="exact"/>
              <w:ind w:right="0" w:rightChars="0"/>
              <w:textAlignment w:val="auto"/>
              <w:outlineLvl w:val="9"/>
              <w:rPr>
                <w:rFonts w:hint="eastAsia" w:ascii="方正仿宋简体" w:hAnsi="宋体" w:eastAsia="方正仿宋简体"/>
                <w:bCs/>
                <w:sz w:val="24"/>
                <w:szCs w:val="24"/>
              </w:rPr>
            </w:pPr>
            <w:r>
              <w:rPr>
                <w:rFonts w:hint="eastAsia" w:ascii="方正仿宋简体" w:hAnsi="宋体" w:eastAsia="方正仿宋简体"/>
                <w:b/>
                <w:bCs w:val="0"/>
                <w:sz w:val="24"/>
                <w:lang w:eastAsia="zh-CN"/>
              </w:rPr>
              <w:t>研究生培养概况</w:t>
            </w:r>
            <w:r>
              <w:rPr>
                <w:rFonts w:hint="eastAsia" w:ascii="方正仿宋简体" w:hAnsi="宋体" w:eastAsia="方正仿宋简体"/>
                <w:b w:val="0"/>
                <w:bCs/>
                <w:sz w:val="24"/>
                <w:lang w:eastAsia="zh-CN"/>
              </w:rPr>
              <w:t>（</w:t>
            </w:r>
            <w:r>
              <w:rPr>
                <w:rFonts w:hint="eastAsia" w:ascii="方正仿宋简体" w:hAnsi="宋体" w:eastAsia="方正仿宋简体"/>
                <w:bCs/>
                <w:sz w:val="24"/>
                <w:szCs w:val="24"/>
                <w:lang w:eastAsia="zh-CN"/>
              </w:rPr>
              <w:t>近三年</w:t>
            </w:r>
            <w:r>
              <w:rPr>
                <w:rFonts w:hint="eastAsia" w:ascii="方正仿宋简体" w:eastAsia="方正仿宋简体"/>
                <w:sz w:val="24"/>
                <w:szCs w:val="24"/>
              </w:rPr>
              <w:t>研究生培养</w:t>
            </w:r>
            <w:r>
              <w:rPr>
                <w:rFonts w:hint="eastAsia" w:ascii="方正仿宋简体" w:eastAsia="方正仿宋简体"/>
                <w:sz w:val="24"/>
                <w:szCs w:val="24"/>
                <w:lang w:eastAsia="zh-CN"/>
              </w:rPr>
              <w:t>的特色做法及</w:t>
            </w:r>
            <w:r>
              <w:rPr>
                <w:rFonts w:hint="eastAsia" w:ascii="方正仿宋简体" w:eastAsia="方正仿宋简体"/>
                <w:sz w:val="24"/>
                <w:szCs w:val="24"/>
              </w:rPr>
              <w:t>成绩</w:t>
            </w:r>
            <w:r>
              <w:rPr>
                <w:rFonts w:hint="eastAsia" w:ascii="方正仿宋简体" w:eastAsia="方正仿宋简体"/>
                <w:sz w:val="24"/>
                <w:szCs w:val="24"/>
                <w:lang w:eastAsia="zh-CN"/>
              </w:rPr>
              <w:t>等，着重阐述研究生培养过程中的团队管理、团队指导、团队保障等方面内容，</w:t>
            </w:r>
            <w:r>
              <w:rPr>
                <w:rFonts w:hint="eastAsia" w:ascii="方正仿宋简体" w:hAnsi="宋体" w:eastAsia="方正仿宋简体"/>
                <w:bCs/>
                <w:sz w:val="24"/>
                <w:szCs w:val="24"/>
                <w:lang w:eastAsia="zh-CN"/>
              </w:rPr>
              <w:t>限</w:t>
            </w:r>
            <w:r>
              <w:rPr>
                <w:rFonts w:hint="eastAsia" w:ascii="方正仿宋简体" w:hAnsi="宋体" w:eastAsia="方正仿宋简体"/>
                <w:bCs/>
                <w:sz w:val="24"/>
                <w:szCs w:val="24"/>
                <w:lang w:val="en-US" w:eastAsia="zh-CN"/>
              </w:rPr>
              <w:t>1000字以内</w:t>
            </w:r>
            <w:r>
              <w:rPr>
                <w:rFonts w:hint="eastAsia" w:ascii="方正仿宋简体" w:hAnsi="宋体" w:eastAsia="方正仿宋简体"/>
                <w:bCs/>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方正仿宋简体" w:hAnsi="宋体" w:eastAsia="方正仿宋简体"/>
                <w:bCs/>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b/>
          <w:bCs/>
          <w:sz w:val="24"/>
          <w:lang w:eastAsia="zh-CN"/>
        </w:rPr>
      </w:pPr>
      <w:r>
        <w:rPr>
          <w:rFonts w:hint="eastAsia" w:ascii="方正仿宋简体" w:eastAsia="方正仿宋简体"/>
          <w:b/>
          <w:bCs/>
          <w:sz w:val="24"/>
          <w:lang w:eastAsia="zh-CN"/>
        </w:rPr>
        <w:br w:type="page"/>
      </w:r>
    </w:p>
    <w:tbl>
      <w:tblPr>
        <w:tblStyle w:val="6"/>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5" w:hRule="atLeast"/>
          <w:jc w:val="center"/>
        </w:trPr>
        <w:tc>
          <w:tcPr>
            <w:tcW w:w="10125" w:type="dxa"/>
            <w:vAlign w:val="top"/>
          </w:tcPr>
          <w:p>
            <w:pPr>
              <w:spacing w:line="400" w:lineRule="exact"/>
              <w:jc w:val="both"/>
              <w:rPr>
                <w:rFonts w:hint="eastAsia" w:ascii="方正仿宋简体" w:eastAsia="方正仿宋简体"/>
                <w:sz w:val="24"/>
                <w:lang w:eastAsia="zh-CN"/>
              </w:rPr>
            </w:pPr>
            <w:r>
              <w:rPr>
                <w:rFonts w:hint="eastAsia" w:ascii="方正仿宋简体" w:eastAsia="方正仿宋简体"/>
                <w:b/>
                <w:bCs/>
                <w:sz w:val="24"/>
                <w:lang w:eastAsia="zh-CN"/>
              </w:rPr>
              <w:t>团队未来三年建设规划</w:t>
            </w:r>
            <w:r>
              <w:rPr>
                <w:rFonts w:hint="eastAsia" w:ascii="方正仿宋简体" w:eastAsia="方正仿宋简体"/>
                <w:sz w:val="24"/>
                <w:lang w:eastAsia="zh-CN"/>
              </w:rPr>
              <w:t>（</w:t>
            </w:r>
            <w:r>
              <w:rPr>
                <w:rFonts w:hint="eastAsia" w:ascii="方正仿宋简体" w:hAnsi="宋体" w:eastAsia="方正仿宋简体"/>
                <w:bCs/>
                <w:sz w:val="24"/>
                <w:szCs w:val="24"/>
                <w:lang w:val="en-US" w:eastAsia="zh-CN"/>
              </w:rPr>
              <w:t>1.团队整体建设目标；2．确定团队重点建设任务，提出最主要的可观测、可衡量、可考核的绩效评价指标；3．团队围绕“立德树人”根本任务培养研究生德育、智育等方面的计划和目标；4.拟采取的政策、措施和体制、机制上的改革突破。</w:t>
            </w:r>
            <w:r>
              <w:rPr>
                <w:rFonts w:hint="eastAsia" w:ascii="方正仿宋简体" w:hAnsi="宋体" w:eastAsia="方正仿宋简体"/>
                <w:bCs/>
                <w:sz w:val="24"/>
                <w:szCs w:val="24"/>
                <w:lang w:eastAsia="zh-CN"/>
              </w:rPr>
              <w:t>限</w:t>
            </w:r>
            <w:r>
              <w:rPr>
                <w:rFonts w:hint="eastAsia" w:ascii="方正仿宋简体" w:hAnsi="宋体" w:eastAsia="方正仿宋简体"/>
                <w:bCs/>
                <w:sz w:val="24"/>
                <w:szCs w:val="24"/>
                <w:lang w:val="en-US" w:eastAsia="zh-CN"/>
              </w:rPr>
              <w:t>1500字以内</w:t>
            </w:r>
            <w:r>
              <w:rPr>
                <w:rFonts w:hint="eastAsia" w:ascii="方正仿宋简体" w:eastAsia="方正仿宋简体"/>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tc>
      </w:tr>
    </w:tbl>
    <w:p>
      <w:pPr>
        <w:keepNext w:val="0"/>
        <w:keepLines w:val="0"/>
        <w:pageBreakBefore w:val="0"/>
        <w:widowControl w:val="0"/>
        <w:kinsoku/>
        <w:wordWrap/>
        <w:overflowPunct/>
        <w:topLinePunct w:val="0"/>
        <w:autoSpaceDE/>
        <w:autoSpaceDN/>
        <w:bidi w:val="0"/>
        <w:adjustRightInd/>
        <w:snapToGrid/>
        <w:spacing w:line="240" w:lineRule="atLeast"/>
        <w:ind w:left="0" w:leftChars="0" w:right="1317" w:rightChars="417"/>
        <w:textAlignment w:val="auto"/>
        <w:outlineLvl w:val="9"/>
        <w:rPr>
          <w:rFonts w:hint="eastAsia" w:ascii="方正仿宋简体" w:eastAsia="方正仿宋简体"/>
          <w:b/>
          <w:bCs/>
          <w:sz w:val="24"/>
        </w:rPr>
      </w:pPr>
      <w:r>
        <w:rPr>
          <w:rFonts w:hint="eastAsia" w:ascii="方正仿宋简体" w:eastAsia="方正仿宋简体"/>
          <w:b/>
          <w:bCs/>
          <w:sz w:val="24"/>
        </w:rPr>
        <w:br w:type="page"/>
      </w:r>
    </w:p>
    <w:tbl>
      <w:tblPr>
        <w:tblStyle w:val="6"/>
        <w:tblW w:w="10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9" w:hRule="atLeast"/>
          <w:jc w:val="center"/>
        </w:trPr>
        <w:tc>
          <w:tcPr>
            <w:tcW w:w="10125" w:type="dxa"/>
            <w:vAlign w:val="top"/>
          </w:tcPr>
          <w:p>
            <w:pPr>
              <w:keepNext w:val="0"/>
              <w:keepLines w:val="0"/>
              <w:pageBreakBefore w:val="0"/>
              <w:widowControl w:val="0"/>
              <w:kinsoku/>
              <w:wordWrap/>
              <w:overflowPunct/>
              <w:topLinePunct w:val="0"/>
              <w:autoSpaceDE/>
              <w:autoSpaceDN/>
              <w:bidi w:val="0"/>
              <w:adjustRightInd/>
              <w:snapToGrid/>
              <w:spacing w:line="240" w:lineRule="atLeast"/>
              <w:ind w:left="0" w:leftChars="0" w:right="1317" w:rightChars="417"/>
              <w:textAlignment w:val="auto"/>
              <w:outlineLvl w:val="9"/>
              <w:rPr>
                <w:rFonts w:hint="eastAsia" w:ascii="方正仿宋简体" w:eastAsia="方正仿宋简体"/>
                <w:sz w:val="24"/>
              </w:rPr>
            </w:pPr>
            <w:r>
              <w:rPr>
                <w:rFonts w:hint="eastAsia" w:ascii="方正仿宋简体" w:eastAsia="方正仿宋简体"/>
                <w:b/>
                <w:bCs/>
                <w:sz w:val="24"/>
              </w:rPr>
              <w:t>单位评价与推荐意见</w:t>
            </w:r>
            <w:r>
              <w:rPr>
                <w:rFonts w:hint="eastAsia" w:ascii="方正仿宋简体" w:eastAsia="方正仿宋简体"/>
                <w:sz w:val="24"/>
              </w:rPr>
              <w:t>（请客观、全面、准确填写）：</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r>
              <w:rPr>
                <w:rFonts w:hint="eastAsia" w:ascii="方正仿宋简体" w:eastAsia="方正仿宋简体"/>
                <w:sz w:val="24"/>
              </w:rPr>
              <w:t xml:space="preserve">                                                        </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900" w:firstLineChars="250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jc w:val="right"/>
              <w:textAlignment w:val="auto"/>
              <w:outlineLvl w:val="9"/>
              <w:rPr>
                <w:rFonts w:hint="eastAsia" w:ascii="方正仿宋简体" w:eastAsia="方正仿宋简体"/>
                <w:sz w:val="24"/>
              </w:rPr>
            </w:pPr>
            <w:r>
              <w:rPr>
                <w:rFonts w:hint="eastAsia" w:ascii="方正仿宋简体" w:eastAsia="方正仿宋简体"/>
                <w:sz w:val="24"/>
              </w:rPr>
              <w:t>单位负责人：</w:t>
            </w:r>
            <w:r>
              <w:rPr>
                <w:rFonts w:hint="eastAsia" w:ascii="方正仿宋简体" w:eastAsia="方正仿宋简体"/>
                <w:sz w:val="24"/>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r>
              <w:rPr>
                <w:rFonts w:hint="eastAsia" w:ascii="方正仿宋简体" w:eastAsia="方正仿宋简体"/>
                <w:sz w:val="24"/>
              </w:rPr>
              <w:t xml:space="preserve">                                                       </w:t>
            </w:r>
            <w:r>
              <w:rPr>
                <w:rFonts w:hint="eastAsia" w:ascii="方正仿宋简体" w:eastAsia="方正仿宋简体"/>
                <w:sz w:val="24"/>
                <w:lang w:val="en-US" w:eastAsia="zh-CN"/>
              </w:rPr>
              <w:t xml:space="preserve">     </w:t>
            </w:r>
            <w:r>
              <w:rPr>
                <w:rFonts w:hint="eastAsia" w:ascii="方正仿宋简体" w:eastAsia="方正仿宋简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5" w:hRule="atLeast"/>
          <w:jc w:val="center"/>
        </w:trPr>
        <w:tc>
          <w:tcPr>
            <w:tcW w:w="10125" w:type="dxa"/>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b/>
                <w:bCs/>
                <w:sz w:val="24"/>
              </w:rPr>
            </w:pPr>
            <w:r>
              <w:rPr>
                <w:rFonts w:hint="eastAsia" w:ascii="方正仿宋简体" w:eastAsia="方正仿宋简体"/>
                <w:b/>
                <w:bCs/>
                <w:sz w:val="24"/>
                <w:lang w:eastAsia="zh-CN"/>
              </w:rPr>
              <w:t>福建</w:t>
            </w:r>
            <w:r>
              <w:rPr>
                <w:rFonts w:hint="eastAsia" w:ascii="方正仿宋简体" w:eastAsia="方正仿宋简体"/>
                <w:b/>
                <w:bCs/>
                <w:sz w:val="24"/>
              </w:rPr>
              <w:t>省教育厅</w:t>
            </w:r>
            <w:r>
              <w:rPr>
                <w:rFonts w:hint="eastAsia" w:ascii="方正仿宋简体" w:eastAsia="方正仿宋简体"/>
                <w:b/>
                <w:bCs/>
                <w:sz w:val="24"/>
                <w:lang w:eastAsia="zh-CN"/>
              </w:rPr>
              <w:t>认</w:t>
            </w:r>
            <w:r>
              <w:rPr>
                <w:rFonts w:hint="eastAsia" w:ascii="方正仿宋简体" w:eastAsia="方正仿宋简体"/>
                <w:b/>
                <w:bCs/>
                <w:sz w:val="24"/>
              </w:rPr>
              <w:t>定意见：</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textAlignment w:val="auto"/>
              <w:outlineLvl w:val="9"/>
              <w:rPr>
                <w:rFonts w:hint="eastAsia" w:ascii="方正仿宋简体" w:eastAsia="方正仿宋简体"/>
                <w:sz w:val="24"/>
              </w:rPr>
            </w:pP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6608" w:firstLineChars="2800"/>
              <w:textAlignment w:val="auto"/>
              <w:outlineLvl w:val="9"/>
              <w:rPr>
                <w:rFonts w:hint="eastAsia" w:ascii="方正仿宋简体" w:eastAsia="方正仿宋简体"/>
                <w:sz w:val="24"/>
              </w:rPr>
            </w:pPr>
            <w:r>
              <w:rPr>
                <w:rFonts w:hint="eastAsia" w:ascii="方正仿宋简体" w:eastAsia="方正仿宋简体"/>
                <w:sz w:val="24"/>
              </w:rPr>
              <w:t>盖   章：</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方正仿宋简体" w:eastAsia="方正仿宋简体"/>
                <w:sz w:val="24"/>
              </w:rPr>
            </w:pPr>
            <w:r>
              <w:rPr>
                <w:rFonts w:hint="eastAsia" w:ascii="方正仿宋简体" w:eastAsia="方正仿宋简体"/>
                <w:sz w:val="24"/>
              </w:rPr>
              <w:t xml:space="preserve"> </w:t>
            </w:r>
            <w:r>
              <w:rPr>
                <w:rFonts w:hint="eastAsia" w:ascii="方正仿宋简体" w:eastAsia="方正仿宋简体"/>
                <w:sz w:val="24"/>
                <w:lang w:val="en-US" w:eastAsia="zh-CN"/>
              </w:rPr>
              <w:t xml:space="preserve">                                                    </w:t>
            </w:r>
            <w:r>
              <w:rPr>
                <w:rFonts w:hint="eastAsia" w:ascii="方正仿宋简体" w:eastAsia="方正仿宋简体"/>
                <w:sz w:val="24"/>
              </w:rPr>
              <w:t>年   月   日</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center"/>
              <w:textAlignment w:val="auto"/>
              <w:outlineLvl w:val="9"/>
              <w:rPr>
                <w:rFonts w:hint="eastAsia" w:ascii="方正仿宋简体" w:eastAsia="方正仿宋简体"/>
                <w:sz w:val="24"/>
              </w:rPr>
            </w:pPr>
          </w:p>
        </w:tc>
      </w:tr>
    </w:tbl>
    <w:p>
      <w:pPr>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jc w:val="center"/>
        <w:rPr>
          <w:rFonts w:hint="eastAsia" w:ascii="宋体" w:hAnsi="宋体" w:eastAsia="宋体" w:cs="宋体"/>
          <w:b/>
          <w:bCs/>
          <w:color w:val="000000"/>
          <w:sz w:val="36"/>
          <w:szCs w:val="52"/>
        </w:rPr>
      </w:pPr>
      <w:r>
        <w:rPr>
          <w:rFonts w:hint="eastAsia" w:ascii="宋体" w:hAnsi="宋体" w:eastAsia="宋体" w:cs="宋体"/>
          <w:b/>
          <w:bCs/>
          <w:color w:val="000000"/>
          <w:sz w:val="44"/>
          <w:szCs w:val="44"/>
        </w:rPr>
        <w:t>福建省</w:t>
      </w:r>
      <w:r>
        <w:rPr>
          <w:rFonts w:hint="eastAsia" w:ascii="宋体" w:hAnsi="宋体" w:eastAsia="宋体" w:cs="宋体"/>
          <w:b/>
          <w:bCs/>
          <w:color w:val="000000"/>
          <w:sz w:val="44"/>
          <w:szCs w:val="44"/>
          <w:lang w:eastAsia="zh-CN"/>
        </w:rPr>
        <w:t>研究生导师</w:t>
      </w:r>
      <w:r>
        <w:rPr>
          <w:rFonts w:hint="eastAsia" w:ascii="宋体" w:hAnsi="宋体" w:eastAsia="宋体" w:cs="宋体"/>
          <w:b/>
          <w:bCs/>
          <w:color w:val="000000"/>
          <w:sz w:val="44"/>
          <w:szCs w:val="44"/>
        </w:rPr>
        <w:t>团队推荐汇总表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宋体" w:hAnsi="宋体" w:cs="宋体"/>
          <w:color w:val="000000"/>
          <w:sz w:val="28"/>
          <w:szCs w:val="28"/>
        </w:rPr>
      </w:pPr>
      <w:r>
        <w:rPr>
          <w:rFonts w:hint="eastAsia" w:ascii="宋体" w:hAnsi="宋体" w:cs="宋体"/>
          <w:color w:val="000000"/>
          <w:sz w:val="28"/>
          <w:szCs w:val="28"/>
        </w:rPr>
        <w:t>推荐学校（公章）：</w:t>
      </w:r>
    </w:p>
    <w:p>
      <w:pPr>
        <w:keepNext w:val="0"/>
        <w:keepLines w:val="0"/>
        <w:pageBreakBefore w:val="0"/>
        <w:widowControl w:val="0"/>
        <w:tabs>
          <w:tab w:val="left" w:pos="673"/>
        </w:tabs>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color w:val="000000"/>
        </w:rPr>
      </w:pPr>
      <w:r>
        <w:rPr>
          <w:rFonts w:hint="eastAsia" w:ascii="宋体" w:hAnsi="宋体" w:cs="宋体"/>
          <w:color w:val="000000"/>
          <w:sz w:val="28"/>
          <w:szCs w:val="28"/>
        </w:rPr>
        <w:t xml:space="preserve">联系人：                   电话（手机）： </w:t>
      </w:r>
    </w:p>
    <w:tbl>
      <w:tblPr>
        <w:tblStyle w:val="6"/>
        <w:tblpPr w:leftFromText="180" w:rightFromText="180" w:vertAnchor="text" w:horzAnchor="page" w:tblpXSpec="center" w:tblpY="161"/>
        <w:tblOverlap w:val="never"/>
        <w:tblW w:w="89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938"/>
        <w:gridCol w:w="1759"/>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rFonts w:hint="eastAsia" w:ascii="宋体" w:hAnsi="宋体" w:cs="宋体"/>
                <w:b/>
                <w:bCs/>
                <w:color w:val="000000"/>
                <w:sz w:val="28"/>
              </w:rPr>
            </w:pPr>
            <w:r>
              <w:rPr>
                <w:rFonts w:hint="eastAsia" w:ascii="宋体" w:hAnsi="宋体" w:cs="宋体"/>
                <w:b/>
                <w:bCs/>
                <w:color w:val="000000"/>
                <w:sz w:val="28"/>
              </w:rPr>
              <w:t>序号</w:t>
            </w:r>
          </w:p>
        </w:tc>
        <w:tc>
          <w:tcPr>
            <w:tcW w:w="3938" w:type="dxa"/>
            <w:vAlign w:val="center"/>
          </w:tcPr>
          <w:p>
            <w:pPr>
              <w:jc w:val="center"/>
              <w:rPr>
                <w:rFonts w:hint="eastAsia" w:ascii="宋体" w:hAnsi="宋体" w:cs="宋体"/>
                <w:b/>
                <w:bCs/>
                <w:color w:val="000000"/>
                <w:sz w:val="28"/>
              </w:rPr>
            </w:pPr>
            <w:r>
              <w:rPr>
                <w:rFonts w:hint="eastAsia" w:ascii="宋体" w:hAnsi="宋体" w:cs="宋体"/>
                <w:b/>
                <w:bCs/>
                <w:color w:val="000000"/>
                <w:sz w:val="28"/>
              </w:rPr>
              <w:t>团队名称（类别）</w:t>
            </w:r>
          </w:p>
        </w:tc>
        <w:tc>
          <w:tcPr>
            <w:tcW w:w="1759" w:type="dxa"/>
            <w:vAlign w:val="center"/>
          </w:tcPr>
          <w:p>
            <w:pPr>
              <w:jc w:val="center"/>
              <w:rPr>
                <w:rFonts w:hint="eastAsia" w:ascii="宋体" w:hAnsi="宋体" w:cs="宋体"/>
                <w:b/>
                <w:bCs/>
                <w:color w:val="000000"/>
                <w:sz w:val="28"/>
              </w:rPr>
            </w:pPr>
            <w:r>
              <w:rPr>
                <w:rFonts w:hint="eastAsia" w:ascii="宋体" w:hAnsi="宋体" w:cs="宋体"/>
                <w:b/>
                <w:bCs/>
                <w:color w:val="000000"/>
                <w:sz w:val="28"/>
              </w:rPr>
              <w:t>带头人姓名</w:t>
            </w:r>
          </w:p>
        </w:tc>
        <w:tc>
          <w:tcPr>
            <w:tcW w:w="2386" w:type="dxa"/>
            <w:vAlign w:val="center"/>
          </w:tcPr>
          <w:p>
            <w:pPr>
              <w:jc w:val="center"/>
              <w:rPr>
                <w:rFonts w:hint="eastAsia" w:ascii="宋体" w:hAnsi="宋体" w:cs="宋体"/>
                <w:b/>
                <w:bCs/>
                <w:color w:val="000000"/>
                <w:sz w:val="28"/>
              </w:rPr>
            </w:pPr>
            <w:r>
              <w:rPr>
                <w:rFonts w:hint="eastAsia" w:ascii="宋体" w:hAnsi="宋体" w:cs="宋体"/>
                <w:b/>
                <w:bCs/>
                <w:color w:val="000000"/>
                <w:sz w:val="28"/>
              </w:rPr>
              <w:t>所在</w:t>
            </w:r>
            <w:r>
              <w:rPr>
                <w:rFonts w:hint="eastAsia" w:ascii="宋体" w:hAnsi="宋体" w:cs="宋体"/>
                <w:b/>
                <w:bCs/>
                <w:color w:val="000000"/>
                <w:sz w:val="28"/>
                <w:lang w:eastAsia="zh-CN"/>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jc w:val="center"/>
        </w:trPr>
        <w:tc>
          <w:tcPr>
            <w:tcW w:w="898" w:type="dxa"/>
            <w:vAlign w:val="center"/>
          </w:tcPr>
          <w:p>
            <w:pPr>
              <w:jc w:val="center"/>
              <w:rPr>
                <w:color w:val="000000"/>
                <w:sz w:val="28"/>
              </w:rPr>
            </w:pPr>
          </w:p>
        </w:tc>
        <w:tc>
          <w:tcPr>
            <w:tcW w:w="3938" w:type="dxa"/>
            <w:vAlign w:val="center"/>
          </w:tcPr>
          <w:p>
            <w:pPr>
              <w:jc w:val="center"/>
              <w:rPr>
                <w:color w:val="000000"/>
                <w:sz w:val="28"/>
              </w:rPr>
            </w:pPr>
          </w:p>
        </w:tc>
        <w:tc>
          <w:tcPr>
            <w:tcW w:w="1759" w:type="dxa"/>
            <w:vAlign w:val="center"/>
          </w:tcPr>
          <w:p>
            <w:pPr>
              <w:jc w:val="center"/>
              <w:rPr>
                <w:color w:val="000000"/>
                <w:sz w:val="28"/>
              </w:rPr>
            </w:pPr>
          </w:p>
        </w:tc>
        <w:tc>
          <w:tcPr>
            <w:tcW w:w="2386" w:type="dxa"/>
            <w:vAlign w:val="center"/>
          </w:tcPr>
          <w:p>
            <w:pPr>
              <w:jc w:val="center"/>
              <w:rPr>
                <w:color w:val="000000"/>
                <w:sz w:val="28"/>
              </w:rPr>
            </w:pPr>
          </w:p>
        </w:tc>
      </w:tr>
    </w:tbl>
    <w:p>
      <w:r>
        <w:rPr>
          <w:rFonts w:hint="eastAsia"/>
          <w:color w:val="000000"/>
        </w:rPr>
        <w:tab/>
      </w:r>
      <w:r>
        <w:rPr>
          <w:rFonts w:hint="eastAsia"/>
          <w:color w:val="000000"/>
        </w:rPr>
        <w:t xml:space="preserve">       </w:t>
      </w:r>
      <w:r>
        <w:rPr>
          <w:rFonts w:hint="eastAsia" w:ascii="宋体" w:hAnsi="宋体" w:cs="宋体"/>
          <w:color w:val="000000"/>
          <w:sz w:val="28"/>
          <w:szCs w:val="28"/>
        </w:rPr>
        <w:t xml:space="preserve">              </w:t>
      </w:r>
    </w:p>
    <w:p>
      <w:pPr>
        <w:widowControl w:val="0"/>
        <w:numPr>
          <w:ilvl w:val="0"/>
          <w:numId w:val="0"/>
        </w:numPr>
        <w:jc w:val="both"/>
        <w:rPr>
          <w:rFonts w:hint="eastAsia" w:ascii="仿宋_GB2312" w:hAnsi="仿宋_GB2312" w:eastAsia="仿宋_GB2312" w:cs="仿宋_GB2312"/>
          <w:sz w:val="32"/>
          <w:szCs w:val="32"/>
          <w:lang w:eastAsia="zh-CN"/>
        </w:rPr>
      </w:pPr>
    </w:p>
    <w:p>
      <w:pPr>
        <w:jc w:val="left"/>
        <w:rPr>
          <w:rFonts w:hint="eastAsia"/>
          <w:lang w:val="en-US" w:eastAsia="zh-CN"/>
        </w:rPr>
      </w:pPr>
      <w:bookmarkStart w:id="0" w:name="_GoBack"/>
      <w:bookmarkEnd w:id="0"/>
    </w:p>
    <w:sectPr>
      <w:footerReference r:id="rId3" w:type="default"/>
      <w:footerReference r:id="rId4" w:type="even"/>
      <w:pgSz w:w="11906" w:h="16838"/>
      <w:pgMar w:top="2098" w:right="1474" w:bottom="1984" w:left="1587" w:header="851" w:footer="1587"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4751070</wp:posOffset>
              </wp:positionH>
              <wp:positionV relativeFrom="paragraph">
                <wp:posOffset>19050</wp:posOffset>
              </wp:positionV>
              <wp:extent cx="638175"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381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4.1pt;margin-top:1.5pt;height:144pt;width:50.25pt;mso-position-horizontal-relative:margin;z-index:251658240;mso-width-relative:page;mso-height-relative:page;" filled="f" stroked="f" coordsize="21600,21600" o:gfxdata="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tf4DjXAAAACQEA&#10;AA8AAAAAAAAAAQAgAAAAIgAAAGRycy9kb3ducmV2LnhtbFBLAQIUABQAAAAIAIdO4kAKmLZ/GwIA&#10;ABQEAAAOAAAAAAAAAAEAIAAAACYBAABkcnMvZTJvRG9jLnhtbFBLBQYAAAAABgAGAFkBAACzBQAA&#10;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201295</wp:posOffset>
              </wp:positionH>
              <wp:positionV relativeFrom="page">
                <wp:posOffset>9535160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85pt;margin-top:750.8pt;height:144pt;width:144pt;mso-position-horizontal-relative:margin;mso-position-vertical-relative:page;mso-wrap-style:none;z-index:251659264;mso-width-relative:page;mso-height-relative:page;" filled="f" stroked="f" coordsize="21600,21600" o:gfxdata="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8KUf2AAAAAw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default" w:ascii="Times New Roman" w:hAnsi="Times New Roman" w:eastAsia="宋体" w:cs="Times New Roman"/>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316"/>
  <w:drawingGridVerticalSpacing w:val="579"/>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C1BEE"/>
    <w:rsid w:val="07C52E67"/>
    <w:rsid w:val="13BC1BEE"/>
    <w:rsid w:val="1E9911B8"/>
    <w:rsid w:val="287D5094"/>
    <w:rsid w:val="29E8672D"/>
    <w:rsid w:val="2C4108B3"/>
    <w:rsid w:val="328D2EA0"/>
    <w:rsid w:val="34B26000"/>
    <w:rsid w:val="3BF85BD3"/>
    <w:rsid w:val="3E965FD0"/>
    <w:rsid w:val="46D45222"/>
    <w:rsid w:val="4C2C4357"/>
    <w:rsid w:val="569C5A82"/>
    <w:rsid w:val="67367BCE"/>
    <w:rsid w:val="71090290"/>
    <w:rsid w:val="77D84731"/>
    <w:rsid w:val="7830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Office_11.1.0.7760_F1E327BC-269C-435d-A152-05C5408002CA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2018-06-12T07:35:00Z</dcterms:created>
  <dc:creator>lx</dc:creator>
  <cp:lastModifiedBy>无处非中</cp:lastModifiedBy>
  <cp:lastPrinted>2018-08-13T02:51:00Z</cp:lastPrinted>
  <dcterms:modified xsi:type="dcterms:W3CDTF">2018-08-17T14:15:23Z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ies>
</file>